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33F07" w14:textId="31641082" w:rsidR="00437DEB" w:rsidRDefault="00342C1B" w:rsidP="003B4013">
      <w:pPr>
        <w:ind w:left="567" w:right="-709" w:hanging="141"/>
      </w:pPr>
      <w:r>
        <w:rPr>
          <w:noProof/>
        </w:rPr>
        <w:drawing>
          <wp:inline distT="0" distB="0" distL="0" distR="0" wp14:anchorId="7A998EA5" wp14:editId="743A1860">
            <wp:extent cx="1037842" cy="1228549"/>
            <wp:effectExtent l="0" t="0" r="0" b="0"/>
            <wp:docPr id="1" name="Grafik 1" descr="TSG Neusta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G Neustad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6928" cy="1334004"/>
                    </a:xfrm>
                    <a:prstGeom prst="rect">
                      <a:avLst/>
                    </a:prstGeom>
                    <a:noFill/>
                    <a:ln>
                      <a:noFill/>
                    </a:ln>
                  </pic:spPr>
                </pic:pic>
              </a:graphicData>
            </a:graphic>
          </wp:inline>
        </w:drawing>
      </w:r>
      <w:r w:rsidR="003B4013">
        <w:t xml:space="preserve">  </w:t>
      </w:r>
      <w:r>
        <w:rPr>
          <w:noProof/>
        </w:rPr>
        <w:drawing>
          <wp:inline distT="0" distB="0" distL="0" distR="0" wp14:anchorId="155268F6" wp14:editId="329823A8">
            <wp:extent cx="2625393" cy="875131"/>
            <wp:effectExtent l="0" t="0" r="3810" b="1270"/>
            <wp:docPr id="2" name="Grafik 2" descr="TV Gimmeld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V Gimmeldin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0142" cy="973381"/>
                    </a:xfrm>
                    <a:prstGeom prst="rect">
                      <a:avLst/>
                    </a:prstGeom>
                    <a:noFill/>
                    <a:ln>
                      <a:noFill/>
                    </a:ln>
                  </pic:spPr>
                </pic:pic>
              </a:graphicData>
            </a:graphic>
          </wp:inline>
        </w:drawing>
      </w:r>
      <w:r w:rsidR="003B4013">
        <w:t xml:space="preserve"> </w:t>
      </w:r>
      <w:r w:rsidR="003B4013">
        <w:rPr>
          <w:noProof/>
        </w:rPr>
        <w:drawing>
          <wp:inline distT="0" distB="0" distL="0" distR="0" wp14:anchorId="6D108569" wp14:editId="76A72094">
            <wp:extent cx="1765478" cy="1194891"/>
            <wp:effectExtent l="0" t="0" r="6350" b="5715"/>
            <wp:docPr id="5" name="Grafik 5" descr="LC Hasslo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C Hasslo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0832" cy="1232355"/>
                    </a:xfrm>
                    <a:prstGeom prst="rect">
                      <a:avLst/>
                    </a:prstGeom>
                    <a:noFill/>
                    <a:ln>
                      <a:noFill/>
                    </a:ln>
                  </pic:spPr>
                </pic:pic>
              </a:graphicData>
            </a:graphic>
          </wp:inline>
        </w:drawing>
      </w:r>
    </w:p>
    <w:p w14:paraId="4AD4FB0B" w14:textId="77777777" w:rsidR="003B4013" w:rsidRDefault="003B4013" w:rsidP="003B4013">
      <w:pPr>
        <w:ind w:left="567" w:right="-709" w:hanging="141"/>
      </w:pPr>
    </w:p>
    <w:p w14:paraId="1D278543" w14:textId="55DFDBF7" w:rsidR="00DC381A" w:rsidRPr="00CF23C5" w:rsidRDefault="00CF23C5" w:rsidP="003B4013">
      <w:pPr>
        <w:pStyle w:val="Listenabsatz"/>
        <w:numPr>
          <w:ilvl w:val="0"/>
          <w:numId w:val="5"/>
        </w:numPr>
        <w:rPr>
          <w:rFonts w:cstheme="minorHAnsi"/>
          <w:sz w:val="56"/>
          <w:szCs w:val="56"/>
        </w:rPr>
      </w:pPr>
      <w:r w:rsidRPr="00CF23C5">
        <w:rPr>
          <w:rFonts w:cstheme="minorHAnsi"/>
          <w:sz w:val="56"/>
          <w:szCs w:val="56"/>
        </w:rPr>
        <w:t xml:space="preserve">Landesoffenes </w:t>
      </w:r>
      <w:r w:rsidR="00DC381A" w:rsidRPr="00CF23C5">
        <w:rPr>
          <w:rFonts w:cstheme="minorHAnsi"/>
          <w:sz w:val="56"/>
          <w:szCs w:val="56"/>
        </w:rPr>
        <w:t>Sommersportfest</w:t>
      </w:r>
      <w:r w:rsidR="00850BC7" w:rsidRPr="00CF23C5">
        <w:rPr>
          <w:rFonts w:cstheme="minorHAnsi"/>
          <w:sz w:val="56"/>
          <w:szCs w:val="56"/>
        </w:rPr>
        <w:t xml:space="preserve">              am </w:t>
      </w:r>
      <w:r w:rsidR="00DC381A" w:rsidRPr="00CF23C5">
        <w:rPr>
          <w:rFonts w:cstheme="minorHAnsi"/>
          <w:sz w:val="56"/>
          <w:szCs w:val="56"/>
        </w:rPr>
        <w:t>29. August 2020</w:t>
      </w:r>
    </w:p>
    <w:p w14:paraId="41EC55DD" w14:textId="28EEAE42" w:rsidR="00850BC7" w:rsidRDefault="00850BC7" w:rsidP="00DC381A">
      <w:pPr>
        <w:ind w:left="360"/>
        <w:rPr>
          <w:rFonts w:cstheme="minorHAnsi"/>
          <w:b/>
          <w:sz w:val="24"/>
          <w:szCs w:val="24"/>
        </w:rPr>
      </w:pPr>
      <w:r>
        <w:rPr>
          <w:rFonts w:cstheme="minorHAnsi"/>
          <w:b/>
          <w:sz w:val="24"/>
          <w:szCs w:val="24"/>
        </w:rPr>
        <w:t xml:space="preserve">Veranstalter: </w:t>
      </w:r>
      <w:r>
        <w:rPr>
          <w:rFonts w:cstheme="minorHAnsi"/>
          <w:b/>
          <w:sz w:val="24"/>
          <w:szCs w:val="24"/>
        </w:rPr>
        <w:tab/>
      </w:r>
      <w:r w:rsidRPr="00850BC7">
        <w:rPr>
          <w:rFonts w:cstheme="minorHAnsi"/>
          <w:sz w:val="24"/>
          <w:szCs w:val="24"/>
        </w:rPr>
        <w:t>TV</w:t>
      </w:r>
      <w:r>
        <w:rPr>
          <w:rFonts w:cstheme="minorHAnsi"/>
          <w:sz w:val="24"/>
          <w:szCs w:val="24"/>
        </w:rPr>
        <w:t xml:space="preserve"> Gimmeldingen, LC Haßloch und TSG Neustadt</w:t>
      </w:r>
    </w:p>
    <w:p w14:paraId="2EE3CCE5" w14:textId="631DECEA" w:rsidR="00DC381A" w:rsidRDefault="00850BC7" w:rsidP="00DC381A">
      <w:pPr>
        <w:ind w:left="360"/>
        <w:rPr>
          <w:rFonts w:cstheme="minorHAnsi"/>
          <w:sz w:val="24"/>
          <w:szCs w:val="24"/>
        </w:rPr>
      </w:pPr>
      <w:r w:rsidRPr="00850BC7">
        <w:rPr>
          <w:rFonts w:cstheme="minorHAnsi"/>
          <w:b/>
          <w:sz w:val="24"/>
          <w:szCs w:val="24"/>
        </w:rPr>
        <w:t>Austragungsort:</w:t>
      </w:r>
      <w:r>
        <w:rPr>
          <w:rFonts w:cstheme="minorHAnsi"/>
          <w:sz w:val="24"/>
          <w:szCs w:val="24"/>
        </w:rPr>
        <w:t xml:space="preserve"> </w:t>
      </w:r>
      <w:r>
        <w:rPr>
          <w:rFonts w:cstheme="minorHAnsi"/>
          <w:sz w:val="24"/>
          <w:szCs w:val="24"/>
        </w:rPr>
        <w:tab/>
      </w:r>
      <w:r w:rsidR="00DC381A">
        <w:rPr>
          <w:rFonts w:cstheme="minorHAnsi"/>
          <w:sz w:val="24"/>
          <w:szCs w:val="24"/>
        </w:rPr>
        <w:t>Stadion Neustadt an der Weinstraße</w:t>
      </w:r>
      <w:r>
        <w:rPr>
          <w:rFonts w:cstheme="minorHAnsi"/>
          <w:sz w:val="24"/>
          <w:szCs w:val="24"/>
        </w:rPr>
        <w:t xml:space="preserve"> (</w:t>
      </w:r>
      <w:r w:rsidR="00AA296E">
        <w:rPr>
          <w:rFonts w:cstheme="minorHAnsi"/>
          <w:sz w:val="24"/>
          <w:szCs w:val="24"/>
        </w:rPr>
        <w:t xml:space="preserve">67433, NW, </w:t>
      </w:r>
      <w:proofErr w:type="spellStart"/>
      <w:r>
        <w:rPr>
          <w:rFonts w:cstheme="minorHAnsi"/>
          <w:sz w:val="24"/>
          <w:szCs w:val="24"/>
        </w:rPr>
        <w:t>Sauterstraße</w:t>
      </w:r>
      <w:proofErr w:type="spellEnd"/>
      <w:r w:rsidR="00AA296E">
        <w:rPr>
          <w:rFonts w:cstheme="minorHAnsi"/>
          <w:sz w:val="24"/>
          <w:szCs w:val="24"/>
        </w:rPr>
        <w:t xml:space="preserve"> 89</w:t>
      </w:r>
      <w:r>
        <w:rPr>
          <w:rFonts w:cstheme="minorHAnsi"/>
          <w:sz w:val="24"/>
          <w:szCs w:val="24"/>
        </w:rPr>
        <w:t xml:space="preserve">) </w:t>
      </w:r>
      <w:r w:rsidR="00DC381A">
        <w:rPr>
          <w:rFonts w:cstheme="minorHAnsi"/>
          <w:sz w:val="24"/>
          <w:szCs w:val="24"/>
        </w:rPr>
        <w:t xml:space="preserve"> </w:t>
      </w:r>
    </w:p>
    <w:p w14:paraId="7F688743" w14:textId="57F47239" w:rsidR="00850BC7" w:rsidRDefault="00850BC7" w:rsidP="00DC381A">
      <w:pPr>
        <w:ind w:left="360"/>
        <w:rPr>
          <w:rFonts w:cstheme="minorHAnsi"/>
          <w:sz w:val="24"/>
          <w:szCs w:val="24"/>
        </w:rPr>
      </w:pPr>
      <w:r w:rsidRPr="00850BC7">
        <w:rPr>
          <w:rFonts w:cstheme="minorHAnsi"/>
          <w:b/>
          <w:sz w:val="24"/>
          <w:szCs w:val="24"/>
        </w:rPr>
        <w:t xml:space="preserve">Beginn: </w:t>
      </w:r>
      <w:r w:rsidRPr="00850BC7">
        <w:rPr>
          <w:rFonts w:cstheme="minorHAnsi"/>
          <w:b/>
          <w:sz w:val="24"/>
          <w:szCs w:val="24"/>
        </w:rPr>
        <w:tab/>
      </w:r>
      <w:r w:rsidRPr="00850BC7">
        <w:rPr>
          <w:rFonts w:cstheme="minorHAnsi"/>
          <w:b/>
          <w:sz w:val="24"/>
          <w:szCs w:val="24"/>
        </w:rPr>
        <w:tab/>
      </w:r>
      <w:r>
        <w:rPr>
          <w:rFonts w:cstheme="minorHAnsi"/>
          <w:sz w:val="24"/>
          <w:szCs w:val="24"/>
        </w:rPr>
        <w:t xml:space="preserve">10:00 Uhr </w:t>
      </w:r>
    </w:p>
    <w:p w14:paraId="57CED045" w14:textId="54F03832" w:rsidR="00850BC7" w:rsidRDefault="00850BC7" w:rsidP="00DC381A">
      <w:pPr>
        <w:ind w:left="360"/>
        <w:rPr>
          <w:rFonts w:cstheme="minorHAnsi"/>
          <w:sz w:val="24"/>
          <w:szCs w:val="24"/>
        </w:rPr>
      </w:pPr>
      <w:r w:rsidRPr="00850BC7">
        <w:rPr>
          <w:rFonts w:cstheme="minorHAnsi"/>
          <w:b/>
          <w:sz w:val="24"/>
          <w:szCs w:val="24"/>
        </w:rPr>
        <w:t xml:space="preserve">Meldungen: </w:t>
      </w:r>
      <w:r w:rsidRPr="00850BC7">
        <w:rPr>
          <w:rFonts w:cstheme="minorHAnsi"/>
          <w:b/>
          <w:sz w:val="24"/>
          <w:szCs w:val="24"/>
        </w:rPr>
        <w:tab/>
      </w:r>
      <w:r>
        <w:rPr>
          <w:rFonts w:cstheme="minorHAnsi"/>
          <w:sz w:val="24"/>
          <w:szCs w:val="24"/>
        </w:rPr>
        <w:t xml:space="preserve">Über LA-Net </w:t>
      </w:r>
      <w:r w:rsidR="00FE3CFD">
        <w:rPr>
          <w:rFonts w:cstheme="minorHAnsi"/>
          <w:sz w:val="24"/>
          <w:szCs w:val="24"/>
        </w:rPr>
        <w:t>bis zum 21.08.2020</w:t>
      </w:r>
    </w:p>
    <w:p w14:paraId="1EA8AAE9" w14:textId="3193C23E" w:rsidR="00CF23C5" w:rsidRDefault="00CF23C5" w:rsidP="00DC381A">
      <w:pPr>
        <w:ind w:left="360"/>
        <w:rPr>
          <w:rFonts w:cstheme="minorHAnsi"/>
          <w:sz w:val="24"/>
          <w:szCs w:val="24"/>
        </w:rPr>
      </w:pPr>
      <w:r>
        <w:rPr>
          <w:rFonts w:cstheme="minorHAnsi"/>
          <w:b/>
          <w:sz w:val="24"/>
          <w:szCs w:val="24"/>
        </w:rPr>
        <w:t>Nachmeldungen:</w:t>
      </w:r>
      <w:r>
        <w:rPr>
          <w:rFonts w:cstheme="minorHAnsi"/>
          <w:sz w:val="24"/>
          <w:szCs w:val="24"/>
        </w:rPr>
        <w:t xml:space="preserve"> </w:t>
      </w:r>
      <w:r>
        <w:rPr>
          <w:rFonts w:cstheme="minorHAnsi"/>
          <w:sz w:val="24"/>
          <w:szCs w:val="24"/>
        </w:rPr>
        <w:tab/>
        <w:t xml:space="preserve">Sind </w:t>
      </w:r>
      <w:r w:rsidR="00F05F17">
        <w:rPr>
          <w:rFonts w:cstheme="minorHAnsi"/>
          <w:sz w:val="24"/>
          <w:szCs w:val="24"/>
        </w:rPr>
        <w:t xml:space="preserve">– wie auch Ummeldungen – </w:t>
      </w:r>
      <w:r>
        <w:rPr>
          <w:rFonts w:cstheme="minorHAnsi"/>
          <w:sz w:val="24"/>
          <w:szCs w:val="24"/>
        </w:rPr>
        <w:t xml:space="preserve">nicht möglich! </w:t>
      </w:r>
    </w:p>
    <w:p w14:paraId="650A0487" w14:textId="76EE26E8" w:rsidR="00CF23C5" w:rsidRDefault="00CF23C5" w:rsidP="00DC381A">
      <w:pPr>
        <w:ind w:left="360"/>
        <w:rPr>
          <w:rFonts w:cstheme="minorHAnsi"/>
          <w:sz w:val="24"/>
          <w:szCs w:val="24"/>
        </w:rPr>
      </w:pPr>
      <w:r>
        <w:rPr>
          <w:rFonts w:cstheme="minorHAnsi"/>
          <w:b/>
          <w:sz w:val="24"/>
          <w:szCs w:val="24"/>
        </w:rPr>
        <w:t>Meldegebühr:</w:t>
      </w:r>
      <w:r>
        <w:rPr>
          <w:rFonts w:cstheme="minorHAnsi"/>
          <w:sz w:val="24"/>
          <w:szCs w:val="24"/>
        </w:rPr>
        <w:t xml:space="preserve"> </w:t>
      </w:r>
      <w:r>
        <w:rPr>
          <w:rFonts w:cstheme="minorHAnsi"/>
          <w:sz w:val="24"/>
          <w:szCs w:val="24"/>
        </w:rPr>
        <w:tab/>
        <w:t xml:space="preserve">Schüler U16: </w:t>
      </w:r>
      <w:r>
        <w:rPr>
          <w:rFonts w:cstheme="minorHAnsi"/>
          <w:sz w:val="24"/>
          <w:szCs w:val="24"/>
        </w:rPr>
        <w:tab/>
      </w:r>
      <w:r>
        <w:rPr>
          <w:rFonts w:cstheme="minorHAnsi"/>
          <w:sz w:val="24"/>
          <w:szCs w:val="24"/>
        </w:rPr>
        <w:tab/>
        <w:t>4,- Euro / Disziplin</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Jugend/Aktive:  </w:t>
      </w:r>
      <w:r>
        <w:rPr>
          <w:rFonts w:cstheme="minorHAnsi"/>
          <w:sz w:val="24"/>
          <w:szCs w:val="24"/>
        </w:rPr>
        <w:tab/>
        <w:t xml:space="preserve">5,- Euro / Disziplin </w:t>
      </w:r>
    </w:p>
    <w:p w14:paraId="616D5516" w14:textId="371A49B8" w:rsidR="00FE3CFD" w:rsidRDefault="00FE3CFD" w:rsidP="00FE3CFD">
      <w:pPr>
        <w:ind w:left="360" w:right="-284"/>
        <w:rPr>
          <w:rFonts w:cstheme="minorHAnsi"/>
          <w:sz w:val="24"/>
          <w:szCs w:val="24"/>
        </w:rPr>
      </w:pPr>
      <w:r>
        <w:rPr>
          <w:rFonts w:cstheme="minorHAnsi"/>
          <w:b/>
          <w:sz w:val="24"/>
          <w:szCs w:val="24"/>
        </w:rPr>
        <w:t>T</w:t>
      </w:r>
      <w:r w:rsidR="00850BC7">
        <w:rPr>
          <w:rFonts w:cstheme="minorHAnsi"/>
          <w:b/>
          <w:sz w:val="24"/>
          <w:szCs w:val="24"/>
        </w:rPr>
        <w:t>eilnehmer</w:t>
      </w:r>
      <w:r>
        <w:rPr>
          <w:rFonts w:cstheme="minorHAnsi"/>
          <w:b/>
          <w:sz w:val="24"/>
          <w:szCs w:val="24"/>
        </w:rPr>
        <w:t>:</w:t>
      </w:r>
      <w:r>
        <w:rPr>
          <w:rFonts w:cstheme="minorHAnsi"/>
          <w:sz w:val="24"/>
          <w:szCs w:val="24"/>
        </w:rPr>
        <w:t xml:space="preserve"> </w:t>
      </w:r>
      <w:r>
        <w:rPr>
          <w:rFonts w:cstheme="minorHAnsi"/>
          <w:sz w:val="24"/>
          <w:szCs w:val="24"/>
        </w:rPr>
        <w:tab/>
        <w:t xml:space="preserve">Da die Anzahl der Teilnehmer begrenzt ist (es dürfen sich max. 150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630670">
        <w:rPr>
          <w:rFonts w:cstheme="minorHAnsi"/>
          <w:sz w:val="24"/>
          <w:szCs w:val="24"/>
        </w:rPr>
        <w:t>Personen</w:t>
      </w:r>
      <w:r>
        <w:rPr>
          <w:rFonts w:cstheme="minorHAnsi"/>
          <w:sz w:val="24"/>
          <w:szCs w:val="24"/>
        </w:rPr>
        <w:t xml:space="preserve"> gleichzeitig im Stadion befinden), werden die Meldungen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roofErr w:type="gramStart"/>
      <w:r>
        <w:rPr>
          <w:rFonts w:cstheme="minorHAnsi"/>
          <w:sz w:val="24"/>
          <w:szCs w:val="24"/>
        </w:rPr>
        <w:t>nach folgender</w:t>
      </w:r>
      <w:proofErr w:type="gramEnd"/>
      <w:r>
        <w:rPr>
          <w:rFonts w:cstheme="minorHAnsi"/>
          <w:sz w:val="24"/>
          <w:szCs w:val="24"/>
        </w:rPr>
        <w:t xml:space="preserve"> Reihenfolge berücksichtigt: </w:t>
      </w:r>
    </w:p>
    <w:p w14:paraId="117FEBAB" w14:textId="3E771645" w:rsidR="00FE3CFD" w:rsidRDefault="00FE3CFD" w:rsidP="00FE3CFD">
      <w:pPr>
        <w:pStyle w:val="Listenabsatz"/>
        <w:numPr>
          <w:ilvl w:val="0"/>
          <w:numId w:val="4"/>
        </w:numPr>
        <w:ind w:left="2552" w:right="-284"/>
        <w:rPr>
          <w:rFonts w:cstheme="minorHAnsi"/>
          <w:sz w:val="24"/>
          <w:szCs w:val="24"/>
        </w:rPr>
      </w:pPr>
      <w:r>
        <w:rPr>
          <w:rFonts w:cstheme="minorHAnsi"/>
          <w:sz w:val="24"/>
          <w:szCs w:val="24"/>
        </w:rPr>
        <w:t xml:space="preserve">Athleten/innen </w:t>
      </w:r>
      <w:r w:rsidR="00CF23C5">
        <w:rPr>
          <w:rFonts w:cstheme="minorHAnsi"/>
          <w:sz w:val="24"/>
          <w:szCs w:val="24"/>
        </w:rPr>
        <w:t xml:space="preserve">der </w:t>
      </w:r>
      <w:r w:rsidRPr="00FE3CFD">
        <w:rPr>
          <w:rFonts w:cstheme="minorHAnsi"/>
          <w:sz w:val="24"/>
          <w:szCs w:val="24"/>
        </w:rPr>
        <w:t xml:space="preserve">drei ausrichtenden Vereine </w:t>
      </w:r>
    </w:p>
    <w:p w14:paraId="497A910E" w14:textId="17A4A997" w:rsidR="00850BC7" w:rsidRDefault="00FE3CFD" w:rsidP="00FE3CFD">
      <w:pPr>
        <w:pStyle w:val="Listenabsatz"/>
        <w:numPr>
          <w:ilvl w:val="0"/>
          <w:numId w:val="4"/>
        </w:numPr>
        <w:ind w:left="2552" w:right="-284"/>
        <w:rPr>
          <w:rFonts w:cstheme="minorHAnsi"/>
          <w:sz w:val="24"/>
          <w:szCs w:val="24"/>
        </w:rPr>
      </w:pPr>
      <w:r w:rsidRPr="00FE3CFD">
        <w:rPr>
          <w:rFonts w:cstheme="minorHAnsi"/>
          <w:sz w:val="24"/>
          <w:szCs w:val="24"/>
        </w:rPr>
        <w:t xml:space="preserve">Vereine des LV Pfalz </w:t>
      </w:r>
    </w:p>
    <w:p w14:paraId="230ACB8A" w14:textId="22E5B310" w:rsidR="00437DEB" w:rsidRPr="00437DEB" w:rsidRDefault="00437DEB" w:rsidP="00437DEB">
      <w:pPr>
        <w:ind w:left="2124" w:right="-284"/>
        <w:rPr>
          <w:rFonts w:cstheme="minorHAnsi"/>
          <w:sz w:val="24"/>
          <w:szCs w:val="24"/>
        </w:rPr>
      </w:pPr>
      <w:r>
        <w:rPr>
          <w:rFonts w:cstheme="minorHAnsi"/>
          <w:sz w:val="24"/>
          <w:szCs w:val="24"/>
        </w:rPr>
        <w:t xml:space="preserve">Bei mehr </w:t>
      </w:r>
      <w:r w:rsidR="00630670">
        <w:rPr>
          <w:rFonts w:cstheme="minorHAnsi"/>
          <w:sz w:val="24"/>
          <w:szCs w:val="24"/>
        </w:rPr>
        <w:t xml:space="preserve">Meldungen </w:t>
      </w:r>
      <w:r>
        <w:rPr>
          <w:rFonts w:cstheme="minorHAnsi"/>
          <w:sz w:val="24"/>
          <w:szCs w:val="24"/>
        </w:rPr>
        <w:t xml:space="preserve">als die erlaubten </w:t>
      </w:r>
      <w:r w:rsidR="00630670">
        <w:rPr>
          <w:rFonts w:cstheme="minorHAnsi"/>
          <w:sz w:val="24"/>
          <w:szCs w:val="24"/>
        </w:rPr>
        <w:t>Personen</w:t>
      </w:r>
      <w:r>
        <w:rPr>
          <w:rFonts w:cstheme="minorHAnsi"/>
          <w:sz w:val="24"/>
          <w:szCs w:val="24"/>
        </w:rPr>
        <w:t>, werden die nicht startberechtigten Athleten bis M</w:t>
      </w:r>
      <w:r w:rsidR="004255A4">
        <w:rPr>
          <w:rFonts w:cstheme="minorHAnsi"/>
          <w:sz w:val="24"/>
          <w:szCs w:val="24"/>
        </w:rPr>
        <w:t>ontag</w:t>
      </w:r>
      <w:r>
        <w:rPr>
          <w:rFonts w:cstheme="minorHAnsi"/>
          <w:sz w:val="24"/>
          <w:szCs w:val="24"/>
        </w:rPr>
        <w:t>, 2</w:t>
      </w:r>
      <w:r w:rsidR="004255A4">
        <w:rPr>
          <w:rFonts w:cstheme="minorHAnsi"/>
          <w:sz w:val="24"/>
          <w:szCs w:val="24"/>
        </w:rPr>
        <w:t>4</w:t>
      </w:r>
      <w:r>
        <w:rPr>
          <w:rFonts w:cstheme="minorHAnsi"/>
          <w:sz w:val="24"/>
          <w:szCs w:val="24"/>
        </w:rPr>
        <w:t xml:space="preserve">.08.2020 informiert. </w:t>
      </w:r>
    </w:p>
    <w:p w14:paraId="58578542" w14:textId="01CADB3A" w:rsidR="00FE3CFD" w:rsidRDefault="00FE3CFD" w:rsidP="00FE3CFD">
      <w:pPr>
        <w:ind w:left="360"/>
        <w:rPr>
          <w:rFonts w:cstheme="minorHAnsi"/>
          <w:sz w:val="24"/>
          <w:szCs w:val="24"/>
        </w:rPr>
      </w:pPr>
      <w:r w:rsidRPr="00850BC7">
        <w:rPr>
          <w:rFonts w:cstheme="minorHAnsi"/>
          <w:b/>
          <w:sz w:val="24"/>
          <w:szCs w:val="24"/>
        </w:rPr>
        <w:t xml:space="preserve">Beginn: </w:t>
      </w:r>
      <w:r w:rsidRPr="00850BC7">
        <w:rPr>
          <w:rFonts w:cstheme="minorHAnsi"/>
          <w:b/>
          <w:sz w:val="24"/>
          <w:szCs w:val="24"/>
        </w:rPr>
        <w:tab/>
      </w:r>
      <w:r w:rsidRPr="00850BC7">
        <w:rPr>
          <w:rFonts w:cstheme="minorHAnsi"/>
          <w:b/>
          <w:sz w:val="24"/>
          <w:szCs w:val="24"/>
        </w:rPr>
        <w:tab/>
      </w:r>
      <w:r>
        <w:rPr>
          <w:rFonts w:cstheme="minorHAnsi"/>
          <w:sz w:val="24"/>
          <w:szCs w:val="24"/>
        </w:rPr>
        <w:t xml:space="preserve">10:00 Uhr </w:t>
      </w:r>
    </w:p>
    <w:p w14:paraId="42AB80C6" w14:textId="77777777" w:rsidR="00CF23C5" w:rsidRDefault="00CF23C5" w:rsidP="00FE3CFD">
      <w:pPr>
        <w:ind w:left="360"/>
        <w:rPr>
          <w:rFonts w:cstheme="minorHAnsi"/>
          <w:sz w:val="24"/>
          <w:szCs w:val="24"/>
        </w:rPr>
      </w:pPr>
      <w:r>
        <w:rPr>
          <w:rFonts w:cstheme="minorHAnsi"/>
          <w:b/>
          <w:sz w:val="24"/>
          <w:szCs w:val="24"/>
        </w:rPr>
        <w:t>Läufe:</w:t>
      </w:r>
      <w:r>
        <w:rPr>
          <w:rFonts w:cstheme="minorHAnsi"/>
          <w:b/>
          <w:sz w:val="24"/>
          <w:szCs w:val="24"/>
        </w:rPr>
        <w:tab/>
      </w:r>
      <w:r>
        <w:rPr>
          <w:rFonts w:cstheme="minorHAnsi"/>
          <w:b/>
          <w:sz w:val="24"/>
          <w:szCs w:val="24"/>
        </w:rPr>
        <w:tab/>
      </w:r>
      <w:r w:rsidRPr="00CF23C5">
        <w:rPr>
          <w:rFonts w:cstheme="minorHAnsi"/>
          <w:sz w:val="24"/>
          <w:szCs w:val="24"/>
        </w:rPr>
        <w:t>Alle</w:t>
      </w:r>
      <w:r>
        <w:rPr>
          <w:rFonts w:cstheme="minorHAnsi"/>
          <w:b/>
          <w:sz w:val="24"/>
          <w:szCs w:val="24"/>
        </w:rPr>
        <w:t xml:space="preserve"> </w:t>
      </w:r>
      <w:r w:rsidRPr="00CF23C5">
        <w:rPr>
          <w:rFonts w:cstheme="minorHAnsi"/>
          <w:sz w:val="24"/>
          <w:szCs w:val="24"/>
        </w:rPr>
        <w:t>Läufe</w:t>
      </w:r>
      <w:r>
        <w:rPr>
          <w:rFonts w:cstheme="minorHAnsi"/>
          <w:sz w:val="24"/>
          <w:szCs w:val="24"/>
        </w:rPr>
        <w:t xml:space="preserve"> werden als Zeitendläufe durchgeführt. Bei der Meldung bitte </w:t>
      </w:r>
      <w:r>
        <w:rPr>
          <w:rFonts w:cstheme="minorHAnsi"/>
          <w:sz w:val="24"/>
          <w:szCs w:val="24"/>
        </w:rPr>
        <w:tab/>
      </w:r>
      <w:r>
        <w:rPr>
          <w:rFonts w:cstheme="minorHAnsi"/>
          <w:sz w:val="24"/>
          <w:szCs w:val="24"/>
        </w:rPr>
        <w:tab/>
      </w:r>
      <w:r>
        <w:rPr>
          <w:rFonts w:cstheme="minorHAnsi"/>
          <w:sz w:val="24"/>
          <w:szCs w:val="24"/>
        </w:rPr>
        <w:tab/>
        <w:t xml:space="preserve">die Bestleistung angeben. </w:t>
      </w:r>
      <w:r w:rsidRPr="00CF23C5">
        <w:rPr>
          <w:rFonts w:cstheme="minorHAnsi"/>
          <w:sz w:val="24"/>
          <w:szCs w:val="24"/>
        </w:rPr>
        <w:t xml:space="preserve"> </w:t>
      </w:r>
    </w:p>
    <w:p w14:paraId="20594504" w14:textId="3A08CB7F" w:rsidR="00CF23C5" w:rsidRDefault="00CF23C5" w:rsidP="00FE3CFD">
      <w:pPr>
        <w:ind w:left="360"/>
        <w:rPr>
          <w:rFonts w:cstheme="minorHAnsi"/>
          <w:sz w:val="24"/>
          <w:szCs w:val="24"/>
        </w:rPr>
      </w:pPr>
      <w:r>
        <w:rPr>
          <w:rFonts w:cstheme="minorHAnsi"/>
          <w:b/>
          <w:sz w:val="24"/>
          <w:szCs w:val="24"/>
        </w:rPr>
        <w:t>Geräte:</w:t>
      </w:r>
      <w:r>
        <w:rPr>
          <w:rFonts w:cstheme="minorHAnsi"/>
          <w:sz w:val="24"/>
          <w:szCs w:val="24"/>
        </w:rPr>
        <w:t xml:space="preserve"> </w:t>
      </w:r>
      <w:r>
        <w:rPr>
          <w:rFonts w:cstheme="minorHAnsi"/>
          <w:sz w:val="24"/>
          <w:szCs w:val="24"/>
        </w:rPr>
        <w:tab/>
      </w:r>
      <w:r>
        <w:rPr>
          <w:rFonts w:cstheme="minorHAnsi"/>
          <w:sz w:val="24"/>
          <w:szCs w:val="24"/>
        </w:rPr>
        <w:tab/>
        <w:t xml:space="preserve">Es werden keine Geräte vom Veranstalter gestellt. Alle Athleten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müssen ihre eigenen Geräte mitbringen und </w:t>
      </w:r>
      <w:r w:rsidR="00630670">
        <w:rPr>
          <w:rFonts w:cstheme="minorHAnsi"/>
          <w:sz w:val="24"/>
          <w:szCs w:val="24"/>
        </w:rPr>
        <w:t xml:space="preserve">diese </w:t>
      </w:r>
      <w:r>
        <w:rPr>
          <w:rFonts w:cstheme="minorHAnsi"/>
          <w:sz w:val="24"/>
          <w:szCs w:val="24"/>
        </w:rPr>
        <w:t xml:space="preserve">nutzen. </w:t>
      </w:r>
    </w:p>
    <w:p w14:paraId="131D939A" w14:textId="77777777" w:rsidR="003B4013" w:rsidRDefault="003B4013" w:rsidP="00FE3CFD">
      <w:pPr>
        <w:ind w:left="360"/>
        <w:rPr>
          <w:rFonts w:cstheme="minorHAnsi"/>
          <w:b/>
          <w:sz w:val="24"/>
          <w:szCs w:val="24"/>
        </w:rPr>
      </w:pPr>
    </w:p>
    <w:p w14:paraId="4A96C038" w14:textId="77777777" w:rsidR="003B4013" w:rsidRDefault="003B4013" w:rsidP="00FE3CFD">
      <w:pPr>
        <w:ind w:left="360"/>
        <w:rPr>
          <w:rFonts w:cstheme="minorHAnsi"/>
          <w:b/>
          <w:sz w:val="24"/>
          <w:szCs w:val="24"/>
        </w:rPr>
      </w:pPr>
    </w:p>
    <w:p w14:paraId="393B8185" w14:textId="70B42906" w:rsidR="00973557" w:rsidRPr="00CF23C5" w:rsidRDefault="00CF23C5" w:rsidP="00FE3CFD">
      <w:pPr>
        <w:ind w:left="360"/>
        <w:rPr>
          <w:rFonts w:cstheme="minorHAnsi"/>
          <w:sz w:val="24"/>
          <w:szCs w:val="24"/>
        </w:rPr>
      </w:pPr>
      <w:r>
        <w:rPr>
          <w:rFonts w:cstheme="minorHAnsi"/>
          <w:b/>
          <w:sz w:val="24"/>
          <w:szCs w:val="24"/>
        </w:rPr>
        <w:lastRenderedPageBreak/>
        <w:t>Wettbewerbe:</w:t>
      </w:r>
      <w:r>
        <w:rPr>
          <w:rFonts w:cstheme="minorHAnsi"/>
          <w:sz w:val="24"/>
          <w:szCs w:val="24"/>
        </w:rPr>
        <w:t xml:space="preserve"> </w:t>
      </w:r>
      <w:r>
        <w:rPr>
          <w:rFonts w:cstheme="minorHAnsi"/>
          <w:sz w:val="24"/>
          <w:szCs w:val="24"/>
        </w:rPr>
        <w:tab/>
      </w:r>
    </w:p>
    <w:tbl>
      <w:tblPr>
        <w:tblStyle w:val="Tabellenraster"/>
        <w:tblW w:w="0" w:type="auto"/>
        <w:tblInd w:w="360" w:type="dxa"/>
        <w:tblLook w:val="04A0" w:firstRow="1" w:lastRow="0" w:firstColumn="1" w:lastColumn="0" w:noHBand="0" w:noVBand="1"/>
      </w:tblPr>
      <w:tblGrid>
        <w:gridCol w:w="1134"/>
        <w:gridCol w:w="1058"/>
        <w:gridCol w:w="1058"/>
        <w:gridCol w:w="1091"/>
        <w:gridCol w:w="1120"/>
        <w:gridCol w:w="1072"/>
        <w:gridCol w:w="1077"/>
        <w:gridCol w:w="1092"/>
      </w:tblGrid>
      <w:tr w:rsidR="00973557" w:rsidRPr="00973557" w14:paraId="04B1F34E" w14:textId="77777777" w:rsidTr="00973557">
        <w:tc>
          <w:tcPr>
            <w:tcW w:w="1141" w:type="dxa"/>
          </w:tcPr>
          <w:p w14:paraId="74FD70BD" w14:textId="77777777" w:rsidR="00973557" w:rsidRPr="00973557" w:rsidRDefault="00973557" w:rsidP="00973557">
            <w:pPr>
              <w:jc w:val="center"/>
              <w:rPr>
                <w:rFonts w:cstheme="minorHAnsi"/>
                <w:b/>
                <w:bCs/>
                <w:sz w:val="24"/>
                <w:szCs w:val="24"/>
              </w:rPr>
            </w:pPr>
          </w:p>
        </w:tc>
        <w:tc>
          <w:tcPr>
            <w:tcW w:w="1096" w:type="dxa"/>
          </w:tcPr>
          <w:p w14:paraId="39DAFD3E" w14:textId="1865F74E" w:rsidR="00973557" w:rsidRPr="00973557" w:rsidRDefault="00973557" w:rsidP="00973557">
            <w:pPr>
              <w:jc w:val="center"/>
              <w:rPr>
                <w:rFonts w:cstheme="minorHAnsi"/>
                <w:b/>
                <w:bCs/>
                <w:sz w:val="24"/>
                <w:szCs w:val="24"/>
              </w:rPr>
            </w:pPr>
            <w:r w:rsidRPr="00973557">
              <w:rPr>
                <w:rFonts w:cstheme="minorHAnsi"/>
                <w:b/>
                <w:bCs/>
                <w:sz w:val="24"/>
                <w:szCs w:val="24"/>
              </w:rPr>
              <w:t>100 m</w:t>
            </w:r>
          </w:p>
        </w:tc>
        <w:tc>
          <w:tcPr>
            <w:tcW w:w="1096" w:type="dxa"/>
          </w:tcPr>
          <w:p w14:paraId="213213A9" w14:textId="3B6DA862" w:rsidR="00973557" w:rsidRPr="00973557" w:rsidRDefault="00973557" w:rsidP="00973557">
            <w:pPr>
              <w:jc w:val="center"/>
              <w:rPr>
                <w:rFonts w:cstheme="minorHAnsi"/>
                <w:b/>
                <w:bCs/>
                <w:sz w:val="24"/>
                <w:szCs w:val="24"/>
              </w:rPr>
            </w:pPr>
            <w:r w:rsidRPr="00973557">
              <w:rPr>
                <w:rFonts w:cstheme="minorHAnsi"/>
                <w:b/>
                <w:bCs/>
                <w:sz w:val="24"/>
                <w:szCs w:val="24"/>
              </w:rPr>
              <w:t>200 m</w:t>
            </w:r>
          </w:p>
        </w:tc>
        <w:tc>
          <w:tcPr>
            <w:tcW w:w="1132" w:type="dxa"/>
          </w:tcPr>
          <w:p w14:paraId="1928EF99" w14:textId="0F51009F" w:rsidR="00973557" w:rsidRPr="00973557" w:rsidRDefault="00973557" w:rsidP="00973557">
            <w:pPr>
              <w:jc w:val="center"/>
              <w:rPr>
                <w:rFonts w:cstheme="minorHAnsi"/>
                <w:b/>
                <w:bCs/>
                <w:sz w:val="24"/>
                <w:szCs w:val="24"/>
              </w:rPr>
            </w:pPr>
            <w:r w:rsidRPr="00973557">
              <w:rPr>
                <w:rFonts w:cstheme="minorHAnsi"/>
                <w:b/>
                <w:bCs/>
                <w:sz w:val="24"/>
                <w:szCs w:val="24"/>
              </w:rPr>
              <w:t>400 m</w:t>
            </w:r>
          </w:p>
        </w:tc>
        <w:tc>
          <w:tcPr>
            <w:tcW w:w="1133" w:type="dxa"/>
          </w:tcPr>
          <w:p w14:paraId="527C72B5" w14:textId="46D2159E" w:rsidR="00973557" w:rsidRPr="00973557" w:rsidRDefault="00973557" w:rsidP="00973557">
            <w:pPr>
              <w:jc w:val="center"/>
              <w:rPr>
                <w:rFonts w:cstheme="minorHAnsi"/>
                <w:b/>
                <w:bCs/>
                <w:sz w:val="24"/>
                <w:szCs w:val="24"/>
              </w:rPr>
            </w:pPr>
            <w:r w:rsidRPr="00973557">
              <w:rPr>
                <w:rFonts w:cstheme="minorHAnsi"/>
                <w:b/>
                <w:bCs/>
                <w:sz w:val="24"/>
                <w:szCs w:val="24"/>
              </w:rPr>
              <w:t>Kurz-Hürden</w:t>
            </w:r>
          </w:p>
        </w:tc>
        <w:tc>
          <w:tcPr>
            <w:tcW w:w="1105" w:type="dxa"/>
          </w:tcPr>
          <w:p w14:paraId="0B497774" w14:textId="7CE71953" w:rsidR="00973557" w:rsidRPr="00973557" w:rsidRDefault="00973557" w:rsidP="00973557">
            <w:pPr>
              <w:jc w:val="center"/>
              <w:rPr>
                <w:rFonts w:cstheme="minorHAnsi"/>
                <w:b/>
                <w:bCs/>
                <w:sz w:val="24"/>
                <w:szCs w:val="24"/>
              </w:rPr>
            </w:pPr>
            <w:r w:rsidRPr="00973557">
              <w:rPr>
                <w:rFonts w:cstheme="minorHAnsi"/>
                <w:b/>
                <w:bCs/>
                <w:sz w:val="24"/>
                <w:szCs w:val="24"/>
              </w:rPr>
              <w:t>Stab</w:t>
            </w:r>
          </w:p>
        </w:tc>
        <w:tc>
          <w:tcPr>
            <w:tcW w:w="1108" w:type="dxa"/>
          </w:tcPr>
          <w:p w14:paraId="1C784D9F" w14:textId="23977BDD" w:rsidR="00973557" w:rsidRPr="00973557" w:rsidRDefault="00973557" w:rsidP="00973557">
            <w:pPr>
              <w:jc w:val="center"/>
              <w:rPr>
                <w:rFonts w:cstheme="minorHAnsi"/>
                <w:b/>
                <w:bCs/>
                <w:sz w:val="24"/>
                <w:szCs w:val="24"/>
              </w:rPr>
            </w:pPr>
            <w:r w:rsidRPr="00973557">
              <w:rPr>
                <w:rFonts w:cstheme="minorHAnsi"/>
                <w:b/>
                <w:bCs/>
                <w:sz w:val="24"/>
                <w:szCs w:val="24"/>
              </w:rPr>
              <w:t>Weit</w:t>
            </w:r>
          </w:p>
        </w:tc>
        <w:tc>
          <w:tcPr>
            <w:tcW w:w="1117" w:type="dxa"/>
          </w:tcPr>
          <w:p w14:paraId="4E46943E" w14:textId="4C21D7AB" w:rsidR="00973557" w:rsidRPr="00973557" w:rsidRDefault="00973557" w:rsidP="00973557">
            <w:pPr>
              <w:jc w:val="center"/>
              <w:rPr>
                <w:rFonts w:cstheme="minorHAnsi"/>
                <w:b/>
                <w:bCs/>
                <w:sz w:val="24"/>
                <w:szCs w:val="24"/>
              </w:rPr>
            </w:pPr>
            <w:r w:rsidRPr="00973557">
              <w:rPr>
                <w:rFonts w:cstheme="minorHAnsi"/>
                <w:b/>
                <w:bCs/>
                <w:sz w:val="24"/>
                <w:szCs w:val="24"/>
              </w:rPr>
              <w:t>Speer</w:t>
            </w:r>
          </w:p>
        </w:tc>
      </w:tr>
      <w:tr w:rsidR="00973557" w14:paraId="15DA2550" w14:textId="77777777" w:rsidTr="00973557">
        <w:tc>
          <w:tcPr>
            <w:tcW w:w="1141" w:type="dxa"/>
          </w:tcPr>
          <w:p w14:paraId="1AB23476" w14:textId="77777777" w:rsidR="00973557" w:rsidRDefault="00973557" w:rsidP="00FE3CFD">
            <w:pPr>
              <w:rPr>
                <w:rFonts w:cstheme="minorHAnsi"/>
                <w:sz w:val="24"/>
                <w:szCs w:val="24"/>
              </w:rPr>
            </w:pPr>
            <w:r>
              <w:rPr>
                <w:rFonts w:cstheme="minorHAnsi"/>
                <w:sz w:val="24"/>
                <w:szCs w:val="24"/>
              </w:rPr>
              <w:t>Männer, MJ U20</w:t>
            </w:r>
          </w:p>
          <w:p w14:paraId="39CFB693" w14:textId="0941AE15" w:rsidR="00973557" w:rsidRDefault="00973557" w:rsidP="00FE3CFD">
            <w:pPr>
              <w:rPr>
                <w:rFonts w:cstheme="minorHAnsi"/>
                <w:sz w:val="24"/>
                <w:szCs w:val="24"/>
              </w:rPr>
            </w:pPr>
            <w:r>
              <w:rPr>
                <w:rFonts w:cstheme="minorHAnsi"/>
                <w:sz w:val="24"/>
                <w:szCs w:val="24"/>
              </w:rPr>
              <w:t>MJ U18</w:t>
            </w:r>
          </w:p>
        </w:tc>
        <w:tc>
          <w:tcPr>
            <w:tcW w:w="1096" w:type="dxa"/>
          </w:tcPr>
          <w:p w14:paraId="6D59F515" w14:textId="64867C82" w:rsidR="00973557" w:rsidRDefault="00973557" w:rsidP="00FE3CFD">
            <w:pPr>
              <w:rPr>
                <w:rFonts w:cstheme="minorHAnsi"/>
                <w:sz w:val="24"/>
                <w:szCs w:val="24"/>
              </w:rPr>
            </w:pPr>
            <w:r>
              <w:rPr>
                <w:rFonts w:cstheme="minorHAnsi"/>
                <w:sz w:val="24"/>
                <w:szCs w:val="24"/>
              </w:rPr>
              <w:t>X</w:t>
            </w:r>
          </w:p>
          <w:p w14:paraId="283E22C8" w14:textId="25D79C95" w:rsidR="00973557" w:rsidRDefault="00973557" w:rsidP="00FE3CFD">
            <w:pPr>
              <w:rPr>
                <w:rFonts w:cstheme="minorHAnsi"/>
                <w:sz w:val="24"/>
                <w:szCs w:val="24"/>
              </w:rPr>
            </w:pPr>
            <w:r>
              <w:rPr>
                <w:rFonts w:cstheme="minorHAnsi"/>
                <w:sz w:val="24"/>
                <w:szCs w:val="24"/>
              </w:rPr>
              <w:t>X</w:t>
            </w:r>
          </w:p>
          <w:p w14:paraId="709C0AED" w14:textId="0CA99EB4" w:rsidR="00973557" w:rsidRDefault="00973557" w:rsidP="00FE3CFD">
            <w:pPr>
              <w:rPr>
                <w:rFonts w:cstheme="minorHAnsi"/>
                <w:sz w:val="24"/>
                <w:szCs w:val="24"/>
              </w:rPr>
            </w:pPr>
            <w:r>
              <w:rPr>
                <w:rFonts w:cstheme="minorHAnsi"/>
                <w:sz w:val="24"/>
                <w:szCs w:val="24"/>
              </w:rPr>
              <w:t xml:space="preserve">X </w:t>
            </w:r>
          </w:p>
        </w:tc>
        <w:tc>
          <w:tcPr>
            <w:tcW w:w="1096" w:type="dxa"/>
          </w:tcPr>
          <w:p w14:paraId="0C8DC1CF" w14:textId="77777777" w:rsidR="00973557" w:rsidRDefault="00973557" w:rsidP="00973557">
            <w:pPr>
              <w:rPr>
                <w:rFonts w:cstheme="minorHAnsi"/>
                <w:sz w:val="24"/>
                <w:szCs w:val="24"/>
              </w:rPr>
            </w:pPr>
            <w:r>
              <w:rPr>
                <w:rFonts w:cstheme="minorHAnsi"/>
                <w:sz w:val="24"/>
                <w:szCs w:val="24"/>
              </w:rPr>
              <w:t>X</w:t>
            </w:r>
          </w:p>
          <w:p w14:paraId="3550EB1B" w14:textId="77777777" w:rsidR="00973557" w:rsidRDefault="00973557" w:rsidP="00973557">
            <w:pPr>
              <w:rPr>
                <w:rFonts w:cstheme="minorHAnsi"/>
                <w:sz w:val="24"/>
                <w:szCs w:val="24"/>
              </w:rPr>
            </w:pPr>
            <w:r>
              <w:rPr>
                <w:rFonts w:cstheme="minorHAnsi"/>
                <w:sz w:val="24"/>
                <w:szCs w:val="24"/>
              </w:rPr>
              <w:t>X</w:t>
            </w:r>
          </w:p>
          <w:p w14:paraId="2D5C2B06" w14:textId="7C583A87" w:rsidR="00973557" w:rsidRDefault="00973557" w:rsidP="00973557">
            <w:pPr>
              <w:rPr>
                <w:rFonts w:cstheme="minorHAnsi"/>
                <w:sz w:val="24"/>
                <w:szCs w:val="24"/>
              </w:rPr>
            </w:pPr>
            <w:r>
              <w:rPr>
                <w:rFonts w:cstheme="minorHAnsi"/>
                <w:sz w:val="24"/>
                <w:szCs w:val="24"/>
              </w:rPr>
              <w:t>X</w:t>
            </w:r>
          </w:p>
        </w:tc>
        <w:tc>
          <w:tcPr>
            <w:tcW w:w="1132" w:type="dxa"/>
          </w:tcPr>
          <w:p w14:paraId="5FCA576F" w14:textId="77777777" w:rsidR="00973557" w:rsidRDefault="00973557" w:rsidP="00973557">
            <w:pPr>
              <w:rPr>
                <w:rFonts w:cstheme="minorHAnsi"/>
                <w:sz w:val="24"/>
                <w:szCs w:val="24"/>
              </w:rPr>
            </w:pPr>
            <w:r>
              <w:rPr>
                <w:rFonts w:cstheme="minorHAnsi"/>
                <w:sz w:val="24"/>
                <w:szCs w:val="24"/>
              </w:rPr>
              <w:t>X</w:t>
            </w:r>
          </w:p>
          <w:p w14:paraId="70892A0B" w14:textId="77777777" w:rsidR="00973557" w:rsidRDefault="00973557" w:rsidP="00973557">
            <w:pPr>
              <w:rPr>
                <w:rFonts w:cstheme="minorHAnsi"/>
                <w:sz w:val="24"/>
                <w:szCs w:val="24"/>
              </w:rPr>
            </w:pPr>
            <w:r>
              <w:rPr>
                <w:rFonts w:cstheme="minorHAnsi"/>
                <w:sz w:val="24"/>
                <w:szCs w:val="24"/>
              </w:rPr>
              <w:t>X</w:t>
            </w:r>
          </w:p>
          <w:p w14:paraId="43EB41A6" w14:textId="2F66FCCD" w:rsidR="00973557" w:rsidRDefault="00973557" w:rsidP="00973557">
            <w:pPr>
              <w:rPr>
                <w:rFonts w:cstheme="minorHAnsi"/>
                <w:sz w:val="24"/>
                <w:szCs w:val="24"/>
              </w:rPr>
            </w:pPr>
            <w:r w:rsidRPr="00973557">
              <w:rPr>
                <w:rFonts w:cstheme="minorHAnsi"/>
                <w:sz w:val="24"/>
                <w:szCs w:val="24"/>
              </w:rPr>
              <w:t>----------</w:t>
            </w:r>
          </w:p>
        </w:tc>
        <w:tc>
          <w:tcPr>
            <w:tcW w:w="1133" w:type="dxa"/>
          </w:tcPr>
          <w:p w14:paraId="71B63242" w14:textId="056117F8" w:rsidR="00973557" w:rsidRDefault="00973557" w:rsidP="00973557">
            <w:pPr>
              <w:rPr>
                <w:rFonts w:cstheme="minorHAnsi"/>
                <w:sz w:val="24"/>
                <w:szCs w:val="24"/>
              </w:rPr>
            </w:pPr>
            <w:r>
              <w:rPr>
                <w:rFonts w:cstheme="minorHAnsi"/>
                <w:sz w:val="24"/>
                <w:szCs w:val="24"/>
              </w:rPr>
              <w:t xml:space="preserve">X 110H </w:t>
            </w:r>
          </w:p>
          <w:p w14:paraId="31B8DCDD" w14:textId="715E4090" w:rsidR="00973557" w:rsidRDefault="00973557" w:rsidP="00973557">
            <w:pPr>
              <w:rPr>
                <w:rFonts w:cstheme="minorHAnsi"/>
                <w:sz w:val="24"/>
                <w:szCs w:val="24"/>
              </w:rPr>
            </w:pPr>
            <w:r>
              <w:rPr>
                <w:rFonts w:cstheme="minorHAnsi"/>
                <w:sz w:val="24"/>
                <w:szCs w:val="24"/>
              </w:rPr>
              <w:t xml:space="preserve">X 110H </w:t>
            </w:r>
          </w:p>
          <w:p w14:paraId="3342472F" w14:textId="71BD5421" w:rsidR="00973557" w:rsidRDefault="00973557" w:rsidP="00973557">
            <w:pPr>
              <w:rPr>
                <w:rFonts w:cstheme="minorHAnsi"/>
                <w:sz w:val="24"/>
                <w:szCs w:val="24"/>
              </w:rPr>
            </w:pPr>
            <w:r>
              <w:rPr>
                <w:rFonts w:cstheme="minorHAnsi"/>
                <w:sz w:val="24"/>
                <w:szCs w:val="24"/>
              </w:rPr>
              <w:t xml:space="preserve">X 110H </w:t>
            </w:r>
          </w:p>
        </w:tc>
        <w:tc>
          <w:tcPr>
            <w:tcW w:w="1105" w:type="dxa"/>
          </w:tcPr>
          <w:p w14:paraId="428C20F4" w14:textId="77777777" w:rsidR="00973557" w:rsidRDefault="00973557" w:rsidP="00973557">
            <w:pPr>
              <w:rPr>
                <w:rFonts w:cstheme="minorHAnsi"/>
                <w:sz w:val="24"/>
                <w:szCs w:val="24"/>
              </w:rPr>
            </w:pPr>
            <w:r>
              <w:rPr>
                <w:rFonts w:cstheme="minorHAnsi"/>
                <w:sz w:val="24"/>
                <w:szCs w:val="24"/>
              </w:rPr>
              <w:t>X</w:t>
            </w:r>
          </w:p>
          <w:p w14:paraId="14D91220" w14:textId="77777777" w:rsidR="00973557" w:rsidRDefault="00973557" w:rsidP="00973557">
            <w:pPr>
              <w:rPr>
                <w:rFonts w:cstheme="minorHAnsi"/>
                <w:sz w:val="24"/>
                <w:szCs w:val="24"/>
              </w:rPr>
            </w:pPr>
            <w:r>
              <w:rPr>
                <w:rFonts w:cstheme="minorHAnsi"/>
                <w:sz w:val="24"/>
                <w:szCs w:val="24"/>
              </w:rPr>
              <w:t>X</w:t>
            </w:r>
          </w:p>
          <w:p w14:paraId="10B1B3AA" w14:textId="6699152A" w:rsidR="00973557" w:rsidRDefault="00973557" w:rsidP="00973557">
            <w:pPr>
              <w:rPr>
                <w:rFonts w:cstheme="minorHAnsi"/>
                <w:sz w:val="24"/>
                <w:szCs w:val="24"/>
              </w:rPr>
            </w:pPr>
            <w:r>
              <w:rPr>
                <w:rFonts w:cstheme="minorHAnsi"/>
                <w:sz w:val="24"/>
                <w:szCs w:val="24"/>
              </w:rPr>
              <w:t>X</w:t>
            </w:r>
          </w:p>
        </w:tc>
        <w:tc>
          <w:tcPr>
            <w:tcW w:w="1108" w:type="dxa"/>
          </w:tcPr>
          <w:p w14:paraId="19CDC74C" w14:textId="77777777" w:rsidR="00973557" w:rsidRDefault="00973557" w:rsidP="00973557">
            <w:pPr>
              <w:rPr>
                <w:rFonts w:cstheme="minorHAnsi"/>
                <w:sz w:val="24"/>
                <w:szCs w:val="24"/>
              </w:rPr>
            </w:pPr>
            <w:r>
              <w:rPr>
                <w:rFonts w:cstheme="minorHAnsi"/>
                <w:sz w:val="24"/>
                <w:szCs w:val="24"/>
              </w:rPr>
              <w:t>X</w:t>
            </w:r>
          </w:p>
          <w:p w14:paraId="06637CB0" w14:textId="77777777" w:rsidR="00973557" w:rsidRDefault="00973557" w:rsidP="00973557">
            <w:pPr>
              <w:rPr>
                <w:rFonts w:cstheme="minorHAnsi"/>
                <w:sz w:val="24"/>
                <w:szCs w:val="24"/>
              </w:rPr>
            </w:pPr>
            <w:r>
              <w:rPr>
                <w:rFonts w:cstheme="minorHAnsi"/>
                <w:sz w:val="24"/>
                <w:szCs w:val="24"/>
              </w:rPr>
              <w:t>X</w:t>
            </w:r>
          </w:p>
          <w:p w14:paraId="0C462F38" w14:textId="31B329C1" w:rsidR="00973557" w:rsidRDefault="00973557" w:rsidP="00973557">
            <w:pPr>
              <w:rPr>
                <w:rFonts w:cstheme="minorHAnsi"/>
                <w:sz w:val="24"/>
                <w:szCs w:val="24"/>
              </w:rPr>
            </w:pPr>
            <w:r>
              <w:rPr>
                <w:rFonts w:cstheme="minorHAnsi"/>
                <w:sz w:val="24"/>
                <w:szCs w:val="24"/>
              </w:rPr>
              <w:t>X</w:t>
            </w:r>
          </w:p>
        </w:tc>
        <w:tc>
          <w:tcPr>
            <w:tcW w:w="1117" w:type="dxa"/>
          </w:tcPr>
          <w:p w14:paraId="4155A555" w14:textId="77777777" w:rsidR="00973557" w:rsidRDefault="00973557" w:rsidP="00973557">
            <w:pPr>
              <w:rPr>
                <w:rFonts w:cstheme="minorHAnsi"/>
                <w:sz w:val="24"/>
                <w:szCs w:val="24"/>
              </w:rPr>
            </w:pPr>
            <w:r>
              <w:rPr>
                <w:rFonts w:cstheme="minorHAnsi"/>
                <w:sz w:val="24"/>
                <w:szCs w:val="24"/>
              </w:rPr>
              <w:t>X</w:t>
            </w:r>
          </w:p>
          <w:p w14:paraId="0DB48E04" w14:textId="77777777" w:rsidR="00973557" w:rsidRDefault="00973557" w:rsidP="00973557">
            <w:pPr>
              <w:rPr>
                <w:rFonts w:cstheme="minorHAnsi"/>
                <w:sz w:val="24"/>
                <w:szCs w:val="24"/>
              </w:rPr>
            </w:pPr>
            <w:r>
              <w:rPr>
                <w:rFonts w:cstheme="minorHAnsi"/>
                <w:sz w:val="24"/>
                <w:szCs w:val="24"/>
              </w:rPr>
              <w:t>X</w:t>
            </w:r>
          </w:p>
          <w:p w14:paraId="7B8E1C21" w14:textId="62B8E4A7" w:rsidR="00973557" w:rsidRDefault="00973557" w:rsidP="00973557">
            <w:pPr>
              <w:rPr>
                <w:rFonts w:cstheme="minorHAnsi"/>
                <w:sz w:val="24"/>
                <w:szCs w:val="24"/>
              </w:rPr>
            </w:pPr>
            <w:r>
              <w:rPr>
                <w:rFonts w:cstheme="minorHAnsi"/>
                <w:sz w:val="24"/>
                <w:szCs w:val="24"/>
              </w:rPr>
              <w:t>X</w:t>
            </w:r>
          </w:p>
        </w:tc>
      </w:tr>
      <w:tr w:rsidR="00973557" w14:paraId="79E551D0" w14:textId="77777777" w:rsidTr="00973557">
        <w:tc>
          <w:tcPr>
            <w:tcW w:w="1141" w:type="dxa"/>
          </w:tcPr>
          <w:p w14:paraId="3129EC28" w14:textId="77777777" w:rsidR="00973557" w:rsidRDefault="00973557" w:rsidP="00FE3CFD">
            <w:pPr>
              <w:rPr>
                <w:rFonts w:cstheme="minorHAnsi"/>
                <w:sz w:val="24"/>
                <w:szCs w:val="24"/>
              </w:rPr>
            </w:pPr>
            <w:r>
              <w:rPr>
                <w:rFonts w:cstheme="minorHAnsi"/>
                <w:sz w:val="24"/>
                <w:szCs w:val="24"/>
              </w:rPr>
              <w:t>Frauen, WJ U20</w:t>
            </w:r>
          </w:p>
          <w:p w14:paraId="6CD62356" w14:textId="5639C170" w:rsidR="00973557" w:rsidRDefault="00973557" w:rsidP="00FE3CFD">
            <w:pPr>
              <w:rPr>
                <w:rFonts w:cstheme="minorHAnsi"/>
                <w:sz w:val="24"/>
                <w:szCs w:val="24"/>
              </w:rPr>
            </w:pPr>
            <w:r>
              <w:rPr>
                <w:rFonts w:cstheme="minorHAnsi"/>
                <w:sz w:val="24"/>
                <w:szCs w:val="24"/>
              </w:rPr>
              <w:t>WJU18</w:t>
            </w:r>
          </w:p>
        </w:tc>
        <w:tc>
          <w:tcPr>
            <w:tcW w:w="1096" w:type="dxa"/>
          </w:tcPr>
          <w:p w14:paraId="6A28B328" w14:textId="77777777" w:rsidR="00973557" w:rsidRDefault="00973557" w:rsidP="00973557">
            <w:pPr>
              <w:rPr>
                <w:rFonts w:cstheme="minorHAnsi"/>
                <w:sz w:val="24"/>
                <w:szCs w:val="24"/>
              </w:rPr>
            </w:pPr>
            <w:r>
              <w:rPr>
                <w:rFonts w:cstheme="minorHAnsi"/>
                <w:sz w:val="24"/>
                <w:szCs w:val="24"/>
              </w:rPr>
              <w:t>X</w:t>
            </w:r>
          </w:p>
          <w:p w14:paraId="366DF33A" w14:textId="77777777" w:rsidR="00973557" w:rsidRDefault="00973557" w:rsidP="00973557">
            <w:pPr>
              <w:rPr>
                <w:rFonts w:cstheme="minorHAnsi"/>
                <w:sz w:val="24"/>
                <w:szCs w:val="24"/>
              </w:rPr>
            </w:pPr>
            <w:r>
              <w:rPr>
                <w:rFonts w:cstheme="minorHAnsi"/>
                <w:sz w:val="24"/>
                <w:szCs w:val="24"/>
              </w:rPr>
              <w:t>X</w:t>
            </w:r>
          </w:p>
          <w:p w14:paraId="6E1679B3" w14:textId="3318CEEA" w:rsidR="00973557" w:rsidRDefault="00973557" w:rsidP="00973557">
            <w:pPr>
              <w:rPr>
                <w:rFonts w:cstheme="minorHAnsi"/>
                <w:sz w:val="24"/>
                <w:szCs w:val="24"/>
              </w:rPr>
            </w:pPr>
            <w:r>
              <w:rPr>
                <w:rFonts w:cstheme="minorHAnsi"/>
                <w:sz w:val="24"/>
                <w:szCs w:val="24"/>
              </w:rPr>
              <w:t>X</w:t>
            </w:r>
          </w:p>
        </w:tc>
        <w:tc>
          <w:tcPr>
            <w:tcW w:w="1096" w:type="dxa"/>
          </w:tcPr>
          <w:p w14:paraId="59C6AE7D" w14:textId="77777777" w:rsidR="00973557" w:rsidRDefault="00973557" w:rsidP="00973557">
            <w:pPr>
              <w:rPr>
                <w:rFonts w:cstheme="minorHAnsi"/>
                <w:sz w:val="24"/>
                <w:szCs w:val="24"/>
              </w:rPr>
            </w:pPr>
            <w:r>
              <w:rPr>
                <w:rFonts w:cstheme="minorHAnsi"/>
                <w:sz w:val="24"/>
                <w:szCs w:val="24"/>
              </w:rPr>
              <w:t>X</w:t>
            </w:r>
          </w:p>
          <w:p w14:paraId="3620D631" w14:textId="77777777" w:rsidR="00973557" w:rsidRDefault="00973557" w:rsidP="00973557">
            <w:pPr>
              <w:rPr>
                <w:rFonts w:cstheme="minorHAnsi"/>
                <w:sz w:val="24"/>
                <w:szCs w:val="24"/>
              </w:rPr>
            </w:pPr>
            <w:r>
              <w:rPr>
                <w:rFonts w:cstheme="minorHAnsi"/>
                <w:sz w:val="24"/>
                <w:szCs w:val="24"/>
              </w:rPr>
              <w:t>X</w:t>
            </w:r>
          </w:p>
          <w:p w14:paraId="6F47B1C0" w14:textId="24C5D50B" w:rsidR="00973557" w:rsidRDefault="00973557" w:rsidP="00973557">
            <w:pPr>
              <w:rPr>
                <w:rFonts w:cstheme="minorHAnsi"/>
                <w:sz w:val="24"/>
                <w:szCs w:val="24"/>
              </w:rPr>
            </w:pPr>
            <w:r>
              <w:rPr>
                <w:rFonts w:cstheme="minorHAnsi"/>
                <w:sz w:val="24"/>
                <w:szCs w:val="24"/>
              </w:rPr>
              <w:t>X</w:t>
            </w:r>
          </w:p>
        </w:tc>
        <w:tc>
          <w:tcPr>
            <w:tcW w:w="1132" w:type="dxa"/>
          </w:tcPr>
          <w:p w14:paraId="23FA0F5A" w14:textId="6721FDFF" w:rsidR="00973557" w:rsidRDefault="00973557" w:rsidP="00FE3CFD">
            <w:pPr>
              <w:rPr>
                <w:rFonts w:cstheme="minorHAnsi"/>
                <w:sz w:val="24"/>
                <w:szCs w:val="24"/>
              </w:rPr>
            </w:pPr>
            <w:r>
              <w:rPr>
                <w:rFonts w:cstheme="minorHAnsi"/>
                <w:sz w:val="24"/>
                <w:szCs w:val="24"/>
              </w:rPr>
              <w:t>X</w:t>
            </w:r>
          </w:p>
          <w:p w14:paraId="197CB083" w14:textId="273EE0F0" w:rsidR="00973557" w:rsidRDefault="00973557" w:rsidP="00FE3CFD">
            <w:pPr>
              <w:rPr>
                <w:rFonts w:cstheme="minorHAnsi"/>
                <w:sz w:val="24"/>
                <w:szCs w:val="24"/>
              </w:rPr>
            </w:pPr>
            <w:r>
              <w:rPr>
                <w:rFonts w:cstheme="minorHAnsi"/>
                <w:sz w:val="24"/>
                <w:szCs w:val="24"/>
              </w:rPr>
              <w:t>X</w:t>
            </w:r>
          </w:p>
          <w:p w14:paraId="2C7AF7FB" w14:textId="2E66F9DD" w:rsidR="00973557" w:rsidRDefault="00973557" w:rsidP="00FE3CFD">
            <w:pPr>
              <w:rPr>
                <w:rFonts w:cstheme="minorHAnsi"/>
                <w:sz w:val="24"/>
                <w:szCs w:val="24"/>
              </w:rPr>
            </w:pPr>
            <w:r w:rsidRPr="00973557">
              <w:rPr>
                <w:rFonts w:cstheme="minorHAnsi"/>
                <w:sz w:val="24"/>
                <w:szCs w:val="24"/>
              </w:rPr>
              <w:t>----------</w:t>
            </w:r>
          </w:p>
        </w:tc>
        <w:tc>
          <w:tcPr>
            <w:tcW w:w="1133" w:type="dxa"/>
          </w:tcPr>
          <w:p w14:paraId="548AC629" w14:textId="56B51B13" w:rsidR="00973557" w:rsidRDefault="00973557" w:rsidP="00973557">
            <w:pPr>
              <w:rPr>
                <w:rFonts w:cstheme="minorHAnsi"/>
                <w:sz w:val="24"/>
                <w:szCs w:val="24"/>
              </w:rPr>
            </w:pPr>
            <w:r>
              <w:rPr>
                <w:rFonts w:cstheme="minorHAnsi"/>
                <w:sz w:val="24"/>
                <w:szCs w:val="24"/>
              </w:rPr>
              <w:t>X 100H</w:t>
            </w:r>
          </w:p>
          <w:p w14:paraId="318CD1A8" w14:textId="77777777" w:rsidR="00973557" w:rsidRDefault="00973557" w:rsidP="00973557">
            <w:pPr>
              <w:rPr>
                <w:rFonts w:cstheme="minorHAnsi"/>
                <w:sz w:val="24"/>
                <w:szCs w:val="24"/>
              </w:rPr>
            </w:pPr>
            <w:r>
              <w:rPr>
                <w:rFonts w:cstheme="minorHAnsi"/>
                <w:sz w:val="24"/>
                <w:szCs w:val="24"/>
              </w:rPr>
              <w:t>X 100H</w:t>
            </w:r>
          </w:p>
          <w:p w14:paraId="04881AF3" w14:textId="1F334F4C" w:rsidR="00973557" w:rsidRDefault="00973557" w:rsidP="00973557">
            <w:pPr>
              <w:rPr>
                <w:rFonts w:cstheme="minorHAnsi"/>
                <w:sz w:val="24"/>
                <w:szCs w:val="24"/>
              </w:rPr>
            </w:pPr>
            <w:r>
              <w:rPr>
                <w:rFonts w:cstheme="minorHAnsi"/>
                <w:sz w:val="24"/>
                <w:szCs w:val="24"/>
              </w:rPr>
              <w:t>X 100H</w:t>
            </w:r>
          </w:p>
        </w:tc>
        <w:tc>
          <w:tcPr>
            <w:tcW w:w="1105" w:type="dxa"/>
          </w:tcPr>
          <w:p w14:paraId="3ECD47AC" w14:textId="77777777" w:rsidR="00973557" w:rsidRDefault="00973557" w:rsidP="00973557">
            <w:pPr>
              <w:rPr>
                <w:rFonts w:cstheme="minorHAnsi"/>
                <w:sz w:val="24"/>
                <w:szCs w:val="24"/>
              </w:rPr>
            </w:pPr>
            <w:r>
              <w:rPr>
                <w:rFonts w:cstheme="minorHAnsi"/>
                <w:sz w:val="24"/>
                <w:szCs w:val="24"/>
              </w:rPr>
              <w:t>X</w:t>
            </w:r>
          </w:p>
          <w:p w14:paraId="644357EA" w14:textId="77777777" w:rsidR="00973557" w:rsidRDefault="00973557" w:rsidP="00973557">
            <w:pPr>
              <w:rPr>
                <w:rFonts w:cstheme="minorHAnsi"/>
                <w:sz w:val="24"/>
                <w:szCs w:val="24"/>
              </w:rPr>
            </w:pPr>
            <w:r>
              <w:rPr>
                <w:rFonts w:cstheme="minorHAnsi"/>
                <w:sz w:val="24"/>
                <w:szCs w:val="24"/>
              </w:rPr>
              <w:t>X</w:t>
            </w:r>
          </w:p>
          <w:p w14:paraId="747E89AE" w14:textId="0690A253" w:rsidR="00973557" w:rsidRDefault="00973557" w:rsidP="00973557">
            <w:pPr>
              <w:rPr>
                <w:rFonts w:cstheme="minorHAnsi"/>
                <w:sz w:val="24"/>
                <w:szCs w:val="24"/>
              </w:rPr>
            </w:pPr>
            <w:r>
              <w:rPr>
                <w:rFonts w:cstheme="minorHAnsi"/>
                <w:sz w:val="24"/>
                <w:szCs w:val="24"/>
              </w:rPr>
              <w:t>X</w:t>
            </w:r>
          </w:p>
        </w:tc>
        <w:tc>
          <w:tcPr>
            <w:tcW w:w="1108" w:type="dxa"/>
          </w:tcPr>
          <w:p w14:paraId="75AFF65B" w14:textId="77777777" w:rsidR="00973557" w:rsidRDefault="00973557" w:rsidP="00973557">
            <w:pPr>
              <w:rPr>
                <w:rFonts w:cstheme="minorHAnsi"/>
                <w:sz w:val="24"/>
                <w:szCs w:val="24"/>
              </w:rPr>
            </w:pPr>
            <w:r>
              <w:rPr>
                <w:rFonts w:cstheme="minorHAnsi"/>
                <w:sz w:val="24"/>
                <w:szCs w:val="24"/>
              </w:rPr>
              <w:t>X</w:t>
            </w:r>
          </w:p>
          <w:p w14:paraId="7A8B07B4" w14:textId="77777777" w:rsidR="00973557" w:rsidRDefault="00973557" w:rsidP="00973557">
            <w:pPr>
              <w:rPr>
                <w:rFonts w:cstheme="minorHAnsi"/>
                <w:sz w:val="24"/>
                <w:szCs w:val="24"/>
              </w:rPr>
            </w:pPr>
            <w:r>
              <w:rPr>
                <w:rFonts w:cstheme="minorHAnsi"/>
                <w:sz w:val="24"/>
                <w:szCs w:val="24"/>
              </w:rPr>
              <w:t>X</w:t>
            </w:r>
          </w:p>
          <w:p w14:paraId="3574DB43" w14:textId="42B36DF7" w:rsidR="00973557" w:rsidRDefault="00973557" w:rsidP="00973557">
            <w:pPr>
              <w:rPr>
                <w:rFonts w:cstheme="minorHAnsi"/>
                <w:sz w:val="24"/>
                <w:szCs w:val="24"/>
              </w:rPr>
            </w:pPr>
            <w:r>
              <w:rPr>
                <w:rFonts w:cstheme="minorHAnsi"/>
                <w:sz w:val="24"/>
                <w:szCs w:val="24"/>
              </w:rPr>
              <w:t>X</w:t>
            </w:r>
          </w:p>
        </w:tc>
        <w:tc>
          <w:tcPr>
            <w:tcW w:w="1117" w:type="dxa"/>
          </w:tcPr>
          <w:p w14:paraId="788E7405" w14:textId="77777777" w:rsidR="00973557" w:rsidRDefault="00973557" w:rsidP="00973557">
            <w:pPr>
              <w:rPr>
                <w:rFonts w:cstheme="minorHAnsi"/>
                <w:sz w:val="24"/>
                <w:szCs w:val="24"/>
              </w:rPr>
            </w:pPr>
            <w:r>
              <w:rPr>
                <w:rFonts w:cstheme="minorHAnsi"/>
                <w:sz w:val="24"/>
                <w:szCs w:val="24"/>
              </w:rPr>
              <w:t>X</w:t>
            </w:r>
          </w:p>
          <w:p w14:paraId="0C05D51D" w14:textId="77777777" w:rsidR="00973557" w:rsidRDefault="00973557" w:rsidP="00973557">
            <w:pPr>
              <w:rPr>
                <w:rFonts w:cstheme="minorHAnsi"/>
                <w:sz w:val="24"/>
                <w:szCs w:val="24"/>
              </w:rPr>
            </w:pPr>
            <w:r>
              <w:rPr>
                <w:rFonts w:cstheme="minorHAnsi"/>
                <w:sz w:val="24"/>
                <w:szCs w:val="24"/>
              </w:rPr>
              <w:t>X</w:t>
            </w:r>
          </w:p>
          <w:p w14:paraId="5F0C6757" w14:textId="56CD5F39" w:rsidR="00973557" w:rsidRDefault="00973557" w:rsidP="00973557">
            <w:pPr>
              <w:rPr>
                <w:rFonts w:cstheme="minorHAnsi"/>
                <w:sz w:val="24"/>
                <w:szCs w:val="24"/>
              </w:rPr>
            </w:pPr>
            <w:r>
              <w:rPr>
                <w:rFonts w:cstheme="minorHAnsi"/>
                <w:sz w:val="24"/>
                <w:szCs w:val="24"/>
              </w:rPr>
              <w:t>X</w:t>
            </w:r>
          </w:p>
        </w:tc>
      </w:tr>
      <w:tr w:rsidR="00973557" w14:paraId="52DDCB16" w14:textId="77777777" w:rsidTr="00973557">
        <w:tc>
          <w:tcPr>
            <w:tcW w:w="1141" w:type="dxa"/>
          </w:tcPr>
          <w:p w14:paraId="632F6D27" w14:textId="77777777" w:rsidR="00973557" w:rsidRDefault="00973557" w:rsidP="00FE3CFD">
            <w:pPr>
              <w:rPr>
                <w:rFonts w:cstheme="minorHAnsi"/>
                <w:sz w:val="24"/>
                <w:szCs w:val="24"/>
              </w:rPr>
            </w:pPr>
            <w:r>
              <w:rPr>
                <w:rFonts w:cstheme="minorHAnsi"/>
                <w:sz w:val="24"/>
                <w:szCs w:val="24"/>
              </w:rPr>
              <w:t>M 14/15</w:t>
            </w:r>
          </w:p>
          <w:p w14:paraId="6D33806C" w14:textId="77777777" w:rsidR="00973557" w:rsidRDefault="00973557" w:rsidP="00FE3CFD">
            <w:pPr>
              <w:rPr>
                <w:rFonts w:cstheme="minorHAnsi"/>
                <w:sz w:val="24"/>
                <w:szCs w:val="24"/>
              </w:rPr>
            </w:pPr>
            <w:r>
              <w:rPr>
                <w:rFonts w:cstheme="minorHAnsi"/>
                <w:sz w:val="24"/>
                <w:szCs w:val="24"/>
              </w:rPr>
              <w:t>W 14/15</w:t>
            </w:r>
          </w:p>
          <w:p w14:paraId="6D809744" w14:textId="1B42D008" w:rsidR="00973557" w:rsidRDefault="00973557" w:rsidP="00FE3CFD">
            <w:pPr>
              <w:rPr>
                <w:rFonts w:cstheme="minorHAnsi"/>
                <w:sz w:val="24"/>
                <w:szCs w:val="24"/>
              </w:rPr>
            </w:pPr>
          </w:p>
        </w:tc>
        <w:tc>
          <w:tcPr>
            <w:tcW w:w="1096" w:type="dxa"/>
          </w:tcPr>
          <w:p w14:paraId="48716B91" w14:textId="77777777" w:rsidR="00973557" w:rsidRDefault="00973557" w:rsidP="00973557">
            <w:pPr>
              <w:rPr>
                <w:rFonts w:cstheme="minorHAnsi"/>
                <w:sz w:val="24"/>
                <w:szCs w:val="24"/>
              </w:rPr>
            </w:pPr>
            <w:r>
              <w:rPr>
                <w:rFonts w:cstheme="minorHAnsi"/>
                <w:sz w:val="24"/>
                <w:szCs w:val="24"/>
              </w:rPr>
              <w:t>X</w:t>
            </w:r>
          </w:p>
          <w:p w14:paraId="42387BFB" w14:textId="77777777" w:rsidR="00973557" w:rsidRDefault="00973557" w:rsidP="00973557">
            <w:pPr>
              <w:rPr>
                <w:rFonts w:cstheme="minorHAnsi"/>
                <w:sz w:val="24"/>
                <w:szCs w:val="24"/>
              </w:rPr>
            </w:pPr>
            <w:r>
              <w:rPr>
                <w:rFonts w:cstheme="minorHAnsi"/>
                <w:sz w:val="24"/>
                <w:szCs w:val="24"/>
              </w:rPr>
              <w:t>X</w:t>
            </w:r>
          </w:p>
          <w:p w14:paraId="7937EB89" w14:textId="77777777" w:rsidR="00973557" w:rsidRDefault="00973557" w:rsidP="00FE3CFD">
            <w:pPr>
              <w:rPr>
                <w:rFonts w:cstheme="minorHAnsi"/>
                <w:sz w:val="24"/>
                <w:szCs w:val="24"/>
              </w:rPr>
            </w:pPr>
          </w:p>
        </w:tc>
        <w:tc>
          <w:tcPr>
            <w:tcW w:w="1096" w:type="dxa"/>
            <w:shd w:val="clear" w:color="auto" w:fill="D9D9D9" w:themeFill="background1" w:themeFillShade="D9"/>
          </w:tcPr>
          <w:p w14:paraId="7153CCE5" w14:textId="77777777" w:rsidR="00973557" w:rsidRDefault="00973557" w:rsidP="00FE3CFD">
            <w:pPr>
              <w:rPr>
                <w:rFonts w:cstheme="minorHAnsi"/>
                <w:sz w:val="24"/>
                <w:szCs w:val="24"/>
              </w:rPr>
            </w:pPr>
          </w:p>
        </w:tc>
        <w:tc>
          <w:tcPr>
            <w:tcW w:w="1132" w:type="dxa"/>
            <w:shd w:val="clear" w:color="auto" w:fill="D9D9D9" w:themeFill="background1" w:themeFillShade="D9"/>
          </w:tcPr>
          <w:p w14:paraId="36E85D36" w14:textId="77777777" w:rsidR="00973557" w:rsidRDefault="00973557" w:rsidP="00FE3CFD">
            <w:pPr>
              <w:rPr>
                <w:rFonts w:cstheme="minorHAnsi"/>
                <w:sz w:val="24"/>
                <w:szCs w:val="24"/>
              </w:rPr>
            </w:pPr>
          </w:p>
        </w:tc>
        <w:tc>
          <w:tcPr>
            <w:tcW w:w="1133" w:type="dxa"/>
          </w:tcPr>
          <w:p w14:paraId="06A28571" w14:textId="3AE67CE3" w:rsidR="00973557" w:rsidRDefault="00973557" w:rsidP="00973557">
            <w:pPr>
              <w:rPr>
                <w:rFonts w:cstheme="minorHAnsi"/>
                <w:sz w:val="24"/>
                <w:szCs w:val="24"/>
              </w:rPr>
            </w:pPr>
            <w:r>
              <w:rPr>
                <w:rFonts w:cstheme="minorHAnsi"/>
                <w:sz w:val="24"/>
                <w:szCs w:val="24"/>
              </w:rPr>
              <w:t>X 80H</w:t>
            </w:r>
          </w:p>
          <w:p w14:paraId="23E5F840" w14:textId="58F1F15F" w:rsidR="00973557" w:rsidRDefault="00973557" w:rsidP="00973557">
            <w:pPr>
              <w:rPr>
                <w:rFonts w:cstheme="minorHAnsi"/>
                <w:sz w:val="24"/>
                <w:szCs w:val="24"/>
              </w:rPr>
            </w:pPr>
            <w:r>
              <w:rPr>
                <w:rFonts w:cstheme="minorHAnsi"/>
                <w:sz w:val="24"/>
                <w:szCs w:val="24"/>
              </w:rPr>
              <w:t>X 80H</w:t>
            </w:r>
          </w:p>
          <w:p w14:paraId="0B4CA960" w14:textId="77777777" w:rsidR="00973557" w:rsidRDefault="00973557" w:rsidP="00FE3CFD">
            <w:pPr>
              <w:rPr>
                <w:rFonts w:cstheme="minorHAnsi"/>
                <w:sz w:val="24"/>
                <w:szCs w:val="24"/>
              </w:rPr>
            </w:pPr>
          </w:p>
        </w:tc>
        <w:tc>
          <w:tcPr>
            <w:tcW w:w="1105" w:type="dxa"/>
          </w:tcPr>
          <w:p w14:paraId="65E5B2BF" w14:textId="77777777" w:rsidR="00973557" w:rsidRDefault="00973557" w:rsidP="00973557">
            <w:pPr>
              <w:rPr>
                <w:rFonts w:cstheme="minorHAnsi"/>
                <w:sz w:val="24"/>
                <w:szCs w:val="24"/>
              </w:rPr>
            </w:pPr>
            <w:r>
              <w:rPr>
                <w:rFonts w:cstheme="minorHAnsi"/>
                <w:sz w:val="24"/>
                <w:szCs w:val="24"/>
              </w:rPr>
              <w:t>X</w:t>
            </w:r>
          </w:p>
          <w:p w14:paraId="38072EFE" w14:textId="77777777" w:rsidR="00973557" w:rsidRDefault="00973557" w:rsidP="00973557">
            <w:pPr>
              <w:rPr>
                <w:rFonts w:cstheme="minorHAnsi"/>
                <w:sz w:val="24"/>
                <w:szCs w:val="24"/>
              </w:rPr>
            </w:pPr>
            <w:r>
              <w:rPr>
                <w:rFonts w:cstheme="minorHAnsi"/>
                <w:sz w:val="24"/>
                <w:szCs w:val="24"/>
              </w:rPr>
              <w:t>X</w:t>
            </w:r>
          </w:p>
          <w:p w14:paraId="170A89AA" w14:textId="77777777" w:rsidR="00973557" w:rsidRDefault="00973557" w:rsidP="00FE3CFD">
            <w:pPr>
              <w:rPr>
                <w:rFonts w:cstheme="minorHAnsi"/>
                <w:sz w:val="24"/>
                <w:szCs w:val="24"/>
              </w:rPr>
            </w:pPr>
          </w:p>
        </w:tc>
        <w:tc>
          <w:tcPr>
            <w:tcW w:w="1108" w:type="dxa"/>
          </w:tcPr>
          <w:p w14:paraId="51FEE280" w14:textId="77777777" w:rsidR="00973557" w:rsidRDefault="00973557" w:rsidP="00973557">
            <w:pPr>
              <w:rPr>
                <w:rFonts w:cstheme="minorHAnsi"/>
                <w:sz w:val="24"/>
                <w:szCs w:val="24"/>
              </w:rPr>
            </w:pPr>
            <w:r>
              <w:rPr>
                <w:rFonts w:cstheme="minorHAnsi"/>
                <w:sz w:val="24"/>
                <w:szCs w:val="24"/>
              </w:rPr>
              <w:t>X</w:t>
            </w:r>
          </w:p>
          <w:p w14:paraId="3A443658" w14:textId="77777777" w:rsidR="00973557" w:rsidRDefault="00973557" w:rsidP="00973557">
            <w:pPr>
              <w:rPr>
                <w:rFonts w:cstheme="minorHAnsi"/>
                <w:sz w:val="24"/>
                <w:szCs w:val="24"/>
              </w:rPr>
            </w:pPr>
            <w:r>
              <w:rPr>
                <w:rFonts w:cstheme="minorHAnsi"/>
                <w:sz w:val="24"/>
                <w:szCs w:val="24"/>
              </w:rPr>
              <w:t>X</w:t>
            </w:r>
          </w:p>
          <w:p w14:paraId="0A5004AB" w14:textId="77777777" w:rsidR="00973557" w:rsidRDefault="00973557" w:rsidP="00FE3CFD">
            <w:pPr>
              <w:rPr>
                <w:rFonts w:cstheme="minorHAnsi"/>
                <w:sz w:val="24"/>
                <w:szCs w:val="24"/>
              </w:rPr>
            </w:pPr>
          </w:p>
        </w:tc>
        <w:tc>
          <w:tcPr>
            <w:tcW w:w="1117" w:type="dxa"/>
          </w:tcPr>
          <w:p w14:paraId="7D4D2987" w14:textId="77777777" w:rsidR="00973557" w:rsidRDefault="00973557" w:rsidP="00973557">
            <w:pPr>
              <w:rPr>
                <w:rFonts w:cstheme="minorHAnsi"/>
                <w:sz w:val="24"/>
                <w:szCs w:val="24"/>
              </w:rPr>
            </w:pPr>
            <w:r>
              <w:rPr>
                <w:rFonts w:cstheme="minorHAnsi"/>
                <w:sz w:val="24"/>
                <w:szCs w:val="24"/>
              </w:rPr>
              <w:t>X</w:t>
            </w:r>
          </w:p>
          <w:p w14:paraId="143F0DBE" w14:textId="77777777" w:rsidR="00973557" w:rsidRDefault="00973557" w:rsidP="00973557">
            <w:pPr>
              <w:rPr>
                <w:rFonts w:cstheme="minorHAnsi"/>
                <w:sz w:val="24"/>
                <w:szCs w:val="24"/>
              </w:rPr>
            </w:pPr>
            <w:r>
              <w:rPr>
                <w:rFonts w:cstheme="minorHAnsi"/>
                <w:sz w:val="24"/>
                <w:szCs w:val="24"/>
              </w:rPr>
              <w:t>X</w:t>
            </w:r>
          </w:p>
          <w:p w14:paraId="3ACFD9A8" w14:textId="77777777" w:rsidR="00973557" w:rsidRDefault="00973557" w:rsidP="00FE3CFD">
            <w:pPr>
              <w:rPr>
                <w:rFonts w:cstheme="minorHAnsi"/>
                <w:sz w:val="24"/>
                <w:szCs w:val="24"/>
              </w:rPr>
            </w:pPr>
          </w:p>
        </w:tc>
      </w:tr>
    </w:tbl>
    <w:p w14:paraId="3389B4DA" w14:textId="77777777" w:rsidR="003B4013" w:rsidRDefault="003B4013" w:rsidP="00A778B8">
      <w:pPr>
        <w:pStyle w:val="KeinLeerraum"/>
      </w:pPr>
    </w:p>
    <w:p w14:paraId="7B6C824C" w14:textId="1458F3B2" w:rsidR="00437DEB" w:rsidRDefault="00973557" w:rsidP="00973557">
      <w:pPr>
        <w:ind w:left="360"/>
        <w:rPr>
          <w:rFonts w:cstheme="minorHAnsi"/>
          <w:sz w:val="24"/>
          <w:szCs w:val="24"/>
        </w:rPr>
      </w:pPr>
      <w:r>
        <w:rPr>
          <w:rFonts w:cstheme="minorHAnsi"/>
          <w:b/>
          <w:sz w:val="24"/>
          <w:szCs w:val="24"/>
        </w:rPr>
        <w:t xml:space="preserve">Auszeichnungen: </w:t>
      </w:r>
      <w:r w:rsidR="00437DEB">
        <w:rPr>
          <w:rFonts w:cstheme="minorHAnsi"/>
          <w:b/>
          <w:sz w:val="24"/>
          <w:szCs w:val="24"/>
        </w:rPr>
        <w:tab/>
      </w:r>
      <w:r w:rsidR="00437DEB">
        <w:rPr>
          <w:rFonts w:cstheme="minorHAnsi"/>
          <w:b/>
          <w:sz w:val="24"/>
          <w:szCs w:val="24"/>
        </w:rPr>
        <w:tab/>
      </w:r>
      <w:r w:rsidRPr="00973557">
        <w:rPr>
          <w:rFonts w:cstheme="minorHAnsi"/>
          <w:sz w:val="24"/>
          <w:szCs w:val="24"/>
        </w:rPr>
        <w:t>Entfallen</w:t>
      </w:r>
      <w:r>
        <w:rPr>
          <w:rFonts w:cstheme="minorHAnsi"/>
          <w:sz w:val="24"/>
          <w:szCs w:val="24"/>
        </w:rPr>
        <w:t xml:space="preserve">! </w:t>
      </w:r>
    </w:p>
    <w:p w14:paraId="3F3AACCC" w14:textId="0B7F3904" w:rsidR="00973557" w:rsidRPr="00CF23C5" w:rsidRDefault="00437DEB" w:rsidP="00973557">
      <w:pPr>
        <w:ind w:left="360"/>
        <w:rPr>
          <w:rFonts w:cstheme="minorHAnsi"/>
          <w:sz w:val="24"/>
          <w:szCs w:val="24"/>
        </w:rPr>
      </w:pPr>
      <w:r>
        <w:rPr>
          <w:rFonts w:cstheme="minorHAnsi"/>
          <w:b/>
          <w:sz w:val="24"/>
          <w:szCs w:val="24"/>
        </w:rPr>
        <w:t xml:space="preserve">Sanitäre Anlagen: </w:t>
      </w:r>
      <w:r w:rsidRPr="00437DEB">
        <w:rPr>
          <w:rFonts w:cstheme="minorHAnsi"/>
          <w:sz w:val="24"/>
          <w:szCs w:val="24"/>
        </w:rPr>
        <w:tab/>
        <w:t>Nur Toiletten im Stadion</w:t>
      </w:r>
      <w:r w:rsidR="004D7321">
        <w:rPr>
          <w:rFonts w:cstheme="minorHAnsi"/>
          <w:sz w:val="24"/>
          <w:szCs w:val="24"/>
        </w:rPr>
        <w:t xml:space="preserve">. Es darf immer nur eine Person die </w:t>
      </w:r>
      <w:r w:rsidR="004D7321">
        <w:rPr>
          <w:rFonts w:cstheme="minorHAnsi"/>
          <w:sz w:val="24"/>
          <w:szCs w:val="24"/>
        </w:rPr>
        <w:tab/>
      </w:r>
      <w:r w:rsidR="004D7321">
        <w:rPr>
          <w:rFonts w:cstheme="minorHAnsi"/>
          <w:sz w:val="24"/>
          <w:szCs w:val="24"/>
        </w:rPr>
        <w:tab/>
      </w:r>
      <w:r w:rsidR="004D7321">
        <w:rPr>
          <w:rFonts w:cstheme="minorHAnsi"/>
          <w:sz w:val="24"/>
          <w:szCs w:val="24"/>
        </w:rPr>
        <w:tab/>
      </w:r>
      <w:r w:rsidR="004D7321">
        <w:rPr>
          <w:rFonts w:cstheme="minorHAnsi"/>
          <w:sz w:val="24"/>
          <w:szCs w:val="24"/>
        </w:rPr>
        <w:tab/>
        <w:t xml:space="preserve">Toiletten betreten. </w:t>
      </w:r>
      <w:r w:rsidR="00630670">
        <w:rPr>
          <w:rFonts w:cstheme="minorHAnsi"/>
          <w:sz w:val="24"/>
          <w:szCs w:val="24"/>
        </w:rPr>
        <w:t xml:space="preserve">Desinfektionsmittel stehen zur Verfügung. </w:t>
      </w:r>
      <w:r>
        <w:rPr>
          <w:rFonts w:cstheme="minorHAnsi"/>
          <w:b/>
          <w:sz w:val="24"/>
          <w:szCs w:val="24"/>
        </w:rPr>
        <w:t xml:space="preserve"> </w:t>
      </w:r>
      <w:r w:rsidR="00973557">
        <w:rPr>
          <w:rFonts w:cstheme="minorHAnsi"/>
          <w:b/>
          <w:sz w:val="24"/>
          <w:szCs w:val="24"/>
        </w:rPr>
        <w:t xml:space="preserve"> </w:t>
      </w:r>
      <w:r w:rsidR="00973557">
        <w:rPr>
          <w:rFonts w:cstheme="minorHAnsi"/>
          <w:sz w:val="24"/>
          <w:szCs w:val="24"/>
        </w:rPr>
        <w:t xml:space="preserve"> </w:t>
      </w:r>
    </w:p>
    <w:p w14:paraId="292BFD64" w14:textId="77777777" w:rsidR="00437DEB" w:rsidRDefault="00437DEB" w:rsidP="00FE3CFD">
      <w:pPr>
        <w:ind w:left="360"/>
        <w:rPr>
          <w:rFonts w:cstheme="minorHAnsi"/>
          <w:sz w:val="24"/>
          <w:szCs w:val="24"/>
        </w:rPr>
      </w:pPr>
      <w:r w:rsidRPr="00437DEB">
        <w:rPr>
          <w:rFonts w:cstheme="minorHAnsi"/>
          <w:b/>
          <w:sz w:val="24"/>
          <w:szCs w:val="24"/>
        </w:rPr>
        <w:t xml:space="preserve">Haftung: </w:t>
      </w:r>
      <w:r>
        <w:rPr>
          <w:rFonts w:cstheme="minorHAnsi"/>
          <w:b/>
          <w:sz w:val="24"/>
          <w:szCs w:val="24"/>
        </w:rPr>
        <w:tab/>
      </w:r>
      <w:r>
        <w:rPr>
          <w:rFonts w:cstheme="minorHAnsi"/>
          <w:b/>
          <w:sz w:val="24"/>
          <w:szCs w:val="24"/>
        </w:rPr>
        <w:tab/>
      </w:r>
      <w:r>
        <w:rPr>
          <w:rFonts w:cstheme="minorHAnsi"/>
          <w:b/>
          <w:sz w:val="24"/>
          <w:szCs w:val="24"/>
        </w:rPr>
        <w:tab/>
      </w:r>
      <w:r>
        <w:rPr>
          <w:rFonts w:cstheme="minorHAnsi"/>
          <w:sz w:val="24"/>
          <w:szCs w:val="24"/>
        </w:rPr>
        <w:t xml:space="preserve">Die </w:t>
      </w:r>
      <w:r w:rsidRPr="00437DEB">
        <w:rPr>
          <w:rFonts w:cstheme="minorHAnsi"/>
          <w:sz w:val="24"/>
          <w:szCs w:val="24"/>
        </w:rPr>
        <w:t>Ver</w:t>
      </w:r>
      <w:r>
        <w:rPr>
          <w:rFonts w:cstheme="minorHAnsi"/>
          <w:sz w:val="24"/>
          <w:szCs w:val="24"/>
        </w:rPr>
        <w:t xml:space="preserve">anstalter haften nicht für Schäden und Unfälle </w:t>
      </w:r>
    </w:p>
    <w:p w14:paraId="18EF2041" w14:textId="34B68337" w:rsidR="00AA296E" w:rsidRPr="00AA296E" w:rsidRDefault="00AA296E" w:rsidP="00AA296E">
      <w:pPr>
        <w:ind w:left="360" w:right="-284"/>
        <w:rPr>
          <w:rFonts w:cstheme="minorHAnsi"/>
          <w:sz w:val="24"/>
          <w:szCs w:val="24"/>
        </w:rPr>
      </w:pPr>
      <w:r>
        <w:rPr>
          <w:rFonts w:cstheme="minorHAnsi"/>
          <w:b/>
          <w:sz w:val="24"/>
          <w:szCs w:val="24"/>
        </w:rPr>
        <w:t>Corona</w:t>
      </w:r>
      <w:r w:rsidR="00630670">
        <w:rPr>
          <w:rFonts w:cstheme="minorHAnsi"/>
          <w:b/>
          <w:sz w:val="24"/>
          <w:szCs w:val="24"/>
        </w:rPr>
        <w:t>-B</w:t>
      </w:r>
      <w:r>
        <w:rPr>
          <w:rFonts w:cstheme="minorHAnsi"/>
          <w:b/>
          <w:sz w:val="24"/>
          <w:szCs w:val="24"/>
        </w:rPr>
        <w:t xml:space="preserve">estimmungen: </w:t>
      </w:r>
      <w:r>
        <w:rPr>
          <w:rFonts w:cstheme="minorHAnsi"/>
          <w:b/>
          <w:sz w:val="24"/>
          <w:szCs w:val="24"/>
        </w:rPr>
        <w:tab/>
      </w:r>
      <w:r w:rsidRPr="00AA296E">
        <w:rPr>
          <w:rFonts w:cstheme="minorHAnsi"/>
          <w:sz w:val="24"/>
          <w:szCs w:val="24"/>
        </w:rPr>
        <w:t xml:space="preserve">Alle Teilnehmer (Athleten, Trainer, Kampfrichter und </w:t>
      </w:r>
      <w:proofErr w:type="gramStart"/>
      <w:r w:rsidRPr="00AA296E">
        <w:rPr>
          <w:rFonts w:cstheme="minorHAnsi"/>
          <w:sz w:val="24"/>
          <w:szCs w:val="24"/>
        </w:rPr>
        <w:t xml:space="preserve">Helfer) </w:t>
      </w:r>
      <w:r>
        <w:rPr>
          <w:rFonts w:cstheme="minorHAnsi"/>
          <w:sz w:val="24"/>
          <w:szCs w:val="24"/>
        </w:rPr>
        <w:t xml:space="preserve"> </w:t>
      </w:r>
      <w:r>
        <w:rPr>
          <w:rFonts w:cstheme="minorHAnsi"/>
          <w:sz w:val="24"/>
          <w:szCs w:val="24"/>
        </w:rPr>
        <w:tab/>
      </w:r>
      <w:proofErr w:type="gramEnd"/>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AA296E">
        <w:rPr>
          <w:rFonts w:cstheme="minorHAnsi"/>
          <w:sz w:val="24"/>
          <w:szCs w:val="24"/>
        </w:rPr>
        <w:t xml:space="preserve">verpflichten </w:t>
      </w:r>
      <w:r>
        <w:rPr>
          <w:rFonts w:cstheme="minorHAnsi"/>
          <w:sz w:val="24"/>
          <w:szCs w:val="24"/>
        </w:rPr>
        <w:t xml:space="preserve">sich, die nachfolgenden Bestimmungen einzuhalten: </w:t>
      </w:r>
    </w:p>
    <w:p w14:paraId="1BB7B57E" w14:textId="5D8C7F10" w:rsidR="00AA296E" w:rsidRPr="001906AA" w:rsidRDefault="00AA296E" w:rsidP="00AA296E">
      <w:pPr>
        <w:pStyle w:val="KeinLeerraum"/>
        <w:numPr>
          <w:ilvl w:val="0"/>
          <w:numId w:val="6"/>
        </w:numPr>
      </w:pPr>
      <w:r w:rsidRPr="001906AA">
        <w:t xml:space="preserve">Priorität hat die Gesundheit aller Sportler sowie der hauptamtlich und ehrenamtlich ins Wettkampfgeschehen eingebunden Personen. Deshalb ist die Anzahl der an der Sportstätte anwesenden Personen auf ein Minimum beschränkt. </w:t>
      </w:r>
      <w:r w:rsidR="00E355F9" w:rsidRPr="001906AA">
        <w:rPr>
          <w:color w:val="FF0000"/>
        </w:rPr>
        <w:t>Aus diesem Grund müssen alle Athleten/innen der Altersklassen U16 und U18 spätestens zu dem im Zeitplan angegebenen Zeitpunkt das Stadion verlassen. Männer, Frauen und Jugend U20 können erst 90 min. vor ihrem Wettkampf das Stadion betreten. Alle Personen, die das Stadion über den Haupteingang (</w:t>
      </w:r>
      <w:proofErr w:type="spellStart"/>
      <w:r w:rsidR="00E355F9" w:rsidRPr="001906AA">
        <w:rPr>
          <w:color w:val="FF0000"/>
        </w:rPr>
        <w:t>Sauterstraße</w:t>
      </w:r>
      <w:proofErr w:type="spellEnd"/>
      <w:r w:rsidR="00E355F9" w:rsidRPr="001906AA">
        <w:rPr>
          <w:color w:val="FF0000"/>
        </w:rPr>
        <w:t xml:space="preserve"> 89) betreten, erhalten eine Einlassnummer, die beim Verlassen wieder abzugeben ist, so dass die von der Kommune genehmigte maximale Anzahl an Personen </w:t>
      </w:r>
      <w:r w:rsidR="00916E66" w:rsidRPr="001906AA">
        <w:rPr>
          <w:color w:val="FF0000"/>
        </w:rPr>
        <w:t xml:space="preserve">im Stadion </w:t>
      </w:r>
      <w:r w:rsidR="00E355F9" w:rsidRPr="001906AA">
        <w:rPr>
          <w:color w:val="FF0000"/>
        </w:rPr>
        <w:t>nicht überschritten werden kann.</w:t>
      </w:r>
      <w:r w:rsidR="00E355F9" w:rsidRPr="001906AA">
        <w:t xml:space="preserve"> </w:t>
      </w:r>
      <w:r w:rsidR="004D7321" w:rsidRPr="001906AA">
        <w:t xml:space="preserve">  </w:t>
      </w:r>
    </w:p>
    <w:p w14:paraId="35580EC8" w14:textId="3EE3CCBF" w:rsidR="00AA296E" w:rsidRPr="001906AA" w:rsidRDefault="00E355F9" w:rsidP="00E355F9">
      <w:pPr>
        <w:pStyle w:val="KeinLeerraum"/>
        <w:numPr>
          <w:ilvl w:val="0"/>
          <w:numId w:val="6"/>
        </w:numPr>
      </w:pPr>
      <w:r w:rsidRPr="001906AA">
        <w:t xml:space="preserve">Die jeweils aktuell gültigen Verordnungen des Bundes, des Landes Rheinland-Pfalz und der zuständigen Kommunen sind strikt einzuhalten. </w:t>
      </w:r>
    </w:p>
    <w:p w14:paraId="2DD139B4" w14:textId="0A4DFB93" w:rsidR="00E355F9" w:rsidRPr="001906AA" w:rsidRDefault="00E355F9" w:rsidP="00E355F9">
      <w:pPr>
        <w:pStyle w:val="Listenabsatz"/>
        <w:numPr>
          <w:ilvl w:val="0"/>
          <w:numId w:val="6"/>
        </w:numPr>
        <w:autoSpaceDE w:val="0"/>
        <w:autoSpaceDN w:val="0"/>
        <w:adjustRightInd w:val="0"/>
        <w:spacing w:after="0" w:line="240" w:lineRule="auto"/>
        <w:rPr>
          <w:rFonts w:cstheme="minorHAnsi"/>
        </w:rPr>
      </w:pPr>
      <w:r w:rsidRPr="001906AA">
        <w:rPr>
          <w:rFonts w:cstheme="minorHAnsi"/>
        </w:rPr>
        <w:t>Die Empfehlungen des Robert-Koch-Institutes zum Verhalten und zu Hygienestandards bzw. Infektionsschutz sind maßgebliche Orientierungen für die Veranstaltungsplanung, -organisation und -durchführung.</w:t>
      </w:r>
    </w:p>
    <w:p w14:paraId="6132136C" w14:textId="364DC69B" w:rsidR="00E355F9" w:rsidRPr="001906AA" w:rsidRDefault="00E355F9" w:rsidP="00E355F9">
      <w:pPr>
        <w:pStyle w:val="Listenabsatz"/>
        <w:numPr>
          <w:ilvl w:val="0"/>
          <w:numId w:val="6"/>
        </w:numPr>
        <w:autoSpaceDE w:val="0"/>
        <w:autoSpaceDN w:val="0"/>
        <w:adjustRightInd w:val="0"/>
        <w:spacing w:after="0" w:line="240" w:lineRule="auto"/>
        <w:rPr>
          <w:rFonts w:cstheme="minorHAnsi"/>
        </w:rPr>
      </w:pPr>
      <w:r w:rsidRPr="001906AA">
        <w:rPr>
          <w:rFonts w:cstheme="minorHAnsi"/>
        </w:rPr>
        <w:t xml:space="preserve">Für die Sportausübung wurden sportartspezifische Festlegungen seitens des Deutschen Olympischen Sportbundes (DOSB) und des DLV auf Basis der Maßnahmen nach dem Infektionsschutzgesetz definiert, die entsprechend zu beachten sind. </w:t>
      </w:r>
    </w:p>
    <w:p w14:paraId="544A91E6" w14:textId="77777777" w:rsidR="00916E66" w:rsidRPr="001906AA" w:rsidRDefault="00E355F9" w:rsidP="00916E66">
      <w:pPr>
        <w:pStyle w:val="Listenabsatz"/>
        <w:numPr>
          <w:ilvl w:val="0"/>
          <w:numId w:val="6"/>
        </w:numPr>
        <w:autoSpaceDE w:val="0"/>
        <w:autoSpaceDN w:val="0"/>
        <w:adjustRightInd w:val="0"/>
        <w:spacing w:after="0" w:line="240" w:lineRule="auto"/>
        <w:rPr>
          <w:rFonts w:cstheme="minorHAnsi"/>
        </w:rPr>
      </w:pPr>
      <w:r w:rsidRPr="001906AA">
        <w:rPr>
          <w:rFonts w:cstheme="minorHAnsi"/>
        </w:rPr>
        <w:t>Das jeweilige aktuelle „Hygienekonzept für den Sport auf Außenanlagen“ der Landesregierung Rheinland-Pfalz ist zu beachten und Grundlage für jede Veranstaltung.</w:t>
      </w:r>
    </w:p>
    <w:p w14:paraId="3B4AD563" w14:textId="77777777" w:rsidR="00916E66" w:rsidRPr="001906AA" w:rsidRDefault="00916E66" w:rsidP="00916E66">
      <w:pPr>
        <w:pStyle w:val="Listenabsatz"/>
        <w:numPr>
          <w:ilvl w:val="0"/>
          <w:numId w:val="6"/>
        </w:numPr>
        <w:autoSpaceDE w:val="0"/>
        <w:autoSpaceDN w:val="0"/>
        <w:adjustRightInd w:val="0"/>
        <w:spacing w:after="0" w:line="240" w:lineRule="auto"/>
        <w:rPr>
          <w:rFonts w:cstheme="minorHAnsi"/>
        </w:rPr>
      </w:pPr>
      <w:r w:rsidRPr="001906AA">
        <w:rPr>
          <w:rFonts w:cstheme="minorHAnsi"/>
        </w:rPr>
        <w:t>Für jede Veranstaltung ist bei der zuständigen Kommune/Behörde eine Genehmigung einzuholen.</w:t>
      </w:r>
    </w:p>
    <w:p w14:paraId="3313E408" w14:textId="77777777" w:rsidR="00916E66" w:rsidRPr="001906AA" w:rsidRDefault="00916E66" w:rsidP="00916E66">
      <w:pPr>
        <w:pStyle w:val="Listenabsatz"/>
        <w:numPr>
          <w:ilvl w:val="0"/>
          <w:numId w:val="6"/>
        </w:numPr>
        <w:autoSpaceDE w:val="0"/>
        <w:autoSpaceDN w:val="0"/>
        <w:adjustRightInd w:val="0"/>
        <w:spacing w:after="0" w:line="240" w:lineRule="auto"/>
        <w:rPr>
          <w:rFonts w:cstheme="minorHAnsi"/>
        </w:rPr>
      </w:pPr>
      <w:r w:rsidRPr="001906AA">
        <w:rPr>
          <w:rFonts w:cstheme="minorHAnsi"/>
        </w:rPr>
        <w:t>Es können sich nur Personen an der Wettkampfstätte aufhalten, die die folgenden Bedingungen erfüllen:</w:t>
      </w:r>
    </w:p>
    <w:p w14:paraId="6A2A07C7" w14:textId="6E11BF7B" w:rsidR="00916E66" w:rsidRPr="001906AA" w:rsidRDefault="00916E66" w:rsidP="00916E66">
      <w:pPr>
        <w:pStyle w:val="Listenabsatz"/>
        <w:numPr>
          <w:ilvl w:val="1"/>
          <w:numId w:val="6"/>
        </w:numPr>
        <w:autoSpaceDE w:val="0"/>
        <w:autoSpaceDN w:val="0"/>
        <w:adjustRightInd w:val="0"/>
        <w:spacing w:after="0" w:line="240" w:lineRule="auto"/>
        <w:rPr>
          <w:rFonts w:cstheme="minorHAnsi"/>
        </w:rPr>
      </w:pPr>
      <w:r w:rsidRPr="001906AA">
        <w:rPr>
          <w:rFonts w:cstheme="minorHAnsi"/>
        </w:rPr>
        <w:t>Aktuell bzw. in den letzten 14 Tagen keine Symptome einer SARS-CoV-2-Infektion (</w:t>
      </w:r>
      <w:r w:rsidR="00FE77F7">
        <w:rPr>
          <w:rFonts w:cstheme="minorHAnsi"/>
        </w:rPr>
        <w:t xml:space="preserve">Atemwegsinfektion, </w:t>
      </w:r>
      <w:r w:rsidRPr="001906AA">
        <w:rPr>
          <w:rFonts w:cstheme="minorHAnsi"/>
        </w:rPr>
        <w:t>Husten, Halsweh, Fieber/erhöhte Temperatur, Geruchs- oder Geschmacksstörungen, allgemeines Krankheitsgefühl, Muskelschmerzen).</w:t>
      </w:r>
    </w:p>
    <w:p w14:paraId="6EAE4F79" w14:textId="77777777" w:rsidR="00916E66" w:rsidRPr="001906AA" w:rsidRDefault="00916E66" w:rsidP="00916E66">
      <w:pPr>
        <w:pStyle w:val="Listenabsatz"/>
        <w:numPr>
          <w:ilvl w:val="1"/>
          <w:numId w:val="6"/>
        </w:numPr>
        <w:autoSpaceDE w:val="0"/>
        <w:autoSpaceDN w:val="0"/>
        <w:adjustRightInd w:val="0"/>
        <w:spacing w:after="0" w:line="240" w:lineRule="auto"/>
        <w:rPr>
          <w:rFonts w:cstheme="minorHAnsi"/>
        </w:rPr>
      </w:pPr>
      <w:r w:rsidRPr="001906AA">
        <w:rPr>
          <w:rFonts w:cstheme="minorHAnsi"/>
        </w:rPr>
        <w:t>Kein Nachweis einer SARS-CoV-2-Infektion in den letzten 14 Tagen.</w:t>
      </w:r>
    </w:p>
    <w:p w14:paraId="4AAD96D3" w14:textId="638B66AE" w:rsidR="00916E66" w:rsidRPr="001906AA" w:rsidRDefault="00916E66" w:rsidP="00916E66">
      <w:pPr>
        <w:pStyle w:val="Listenabsatz"/>
        <w:numPr>
          <w:ilvl w:val="1"/>
          <w:numId w:val="6"/>
        </w:numPr>
        <w:autoSpaceDE w:val="0"/>
        <w:autoSpaceDN w:val="0"/>
        <w:adjustRightInd w:val="0"/>
        <w:spacing w:after="0" w:line="240" w:lineRule="auto"/>
        <w:rPr>
          <w:rFonts w:cstheme="minorHAnsi"/>
        </w:rPr>
      </w:pPr>
      <w:r w:rsidRPr="001906AA">
        <w:rPr>
          <w:rFonts w:cstheme="minorHAnsi"/>
        </w:rPr>
        <w:lastRenderedPageBreak/>
        <w:t>In den letzten 14 Tagen kein Kontakt zu einer Person, die positiv auf SARS-CoV-2 getestet worden ist.</w:t>
      </w:r>
    </w:p>
    <w:p w14:paraId="60068B7F" w14:textId="77777777" w:rsidR="004D7321" w:rsidRPr="001906AA" w:rsidRDefault="00916E66" w:rsidP="004D7321">
      <w:pPr>
        <w:pStyle w:val="Listenabsatz"/>
        <w:numPr>
          <w:ilvl w:val="0"/>
          <w:numId w:val="6"/>
        </w:numPr>
        <w:autoSpaceDE w:val="0"/>
        <w:autoSpaceDN w:val="0"/>
        <w:adjustRightInd w:val="0"/>
        <w:spacing w:after="0" w:line="240" w:lineRule="auto"/>
        <w:rPr>
          <w:rFonts w:cstheme="minorHAnsi"/>
        </w:rPr>
      </w:pPr>
      <w:r w:rsidRPr="001906AA">
        <w:rPr>
          <w:rFonts w:cstheme="minorHAnsi"/>
        </w:rPr>
        <w:t>Alle Beteiligten sind mit dieser Ausschreibung in geeigneter Weise über diese Ausschlusskriterien informiert.</w:t>
      </w:r>
    </w:p>
    <w:p w14:paraId="0ACD2CB1" w14:textId="429B1B21" w:rsidR="00A778B8" w:rsidRDefault="00916E66" w:rsidP="00A778B8">
      <w:pPr>
        <w:pStyle w:val="Listenabsatz"/>
        <w:numPr>
          <w:ilvl w:val="0"/>
          <w:numId w:val="6"/>
        </w:numPr>
        <w:autoSpaceDE w:val="0"/>
        <w:autoSpaceDN w:val="0"/>
        <w:adjustRightInd w:val="0"/>
        <w:spacing w:after="0" w:line="240" w:lineRule="auto"/>
        <w:rPr>
          <w:rFonts w:cstheme="minorHAnsi"/>
          <w:color w:val="FF0000"/>
        </w:rPr>
      </w:pPr>
      <w:r w:rsidRPr="00FE77F7">
        <w:rPr>
          <w:rFonts w:cstheme="minorHAnsi"/>
        </w:rPr>
        <w:t>Für die Einhaltung der Regelungen ist eine beauftragte Person vor Ort zu benennen.</w:t>
      </w:r>
      <w:r w:rsidR="004D7321" w:rsidRPr="00FE77F7">
        <w:rPr>
          <w:rFonts w:cstheme="minorHAnsi"/>
        </w:rPr>
        <w:t xml:space="preserve"> </w:t>
      </w:r>
      <w:r w:rsidR="004D7321" w:rsidRPr="00FE77F7">
        <w:rPr>
          <w:rFonts w:cstheme="minorHAnsi"/>
          <w:color w:val="FF0000"/>
        </w:rPr>
        <w:t xml:space="preserve">Für das Einhalten der Hygienemaßnahmen (Händedesinfektion, Husten- und Nieshygiene, 1,5m Abstand, Verzicht auf Händeschütteln, Abklatschen, in den Arm nehmen usw.) sind alle Teilnehmer verantwortlich! </w:t>
      </w:r>
      <w:r w:rsidR="00FE77F7" w:rsidRPr="00FE77F7">
        <w:rPr>
          <w:rFonts w:cstheme="minorHAnsi"/>
          <w:color w:val="FF0000"/>
        </w:rPr>
        <w:t>Dies gilt bereits beim Betreten des Stadions: Alle Personen müssen sich bei Betreten der Anlage die Hände desinfizieren. Geeignete</w:t>
      </w:r>
      <w:r w:rsidR="00F668E3">
        <w:rPr>
          <w:rFonts w:cstheme="minorHAnsi"/>
          <w:color w:val="FF0000"/>
        </w:rPr>
        <w:t xml:space="preserve"> </w:t>
      </w:r>
      <w:r w:rsidR="00FE77F7" w:rsidRPr="00FE77F7">
        <w:rPr>
          <w:rFonts w:cstheme="minorHAnsi"/>
          <w:color w:val="FF0000"/>
        </w:rPr>
        <w:t xml:space="preserve">Desinfektionsspender sind </w:t>
      </w:r>
      <w:r w:rsidR="00A778B8">
        <w:rPr>
          <w:rFonts w:cstheme="minorHAnsi"/>
          <w:color w:val="FF0000"/>
        </w:rPr>
        <w:t xml:space="preserve">vorhanden. </w:t>
      </w:r>
    </w:p>
    <w:p w14:paraId="6E0A979B" w14:textId="77777777" w:rsidR="00A778B8" w:rsidRDefault="00916E66" w:rsidP="00A778B8">
      <w:pPr>
        <w:pStyle w:val="Listenabsatz"/>
        <w:numPr>
          <w:ilvl w:val="0"/>
          <w:numId w:val="6"/>
        </w:numPr>
        <w:autoSpaceDE w:val="0"/>
        <w:autoSpaceDN w:val="0"/>
        <w:adjustRightInd w:val="0"/>
        <w:spacing w:after="0" w:line="240" w:lineRule="auto"/>
        <w:rPr>
          <w:rFonts w:cstheme="minorHAnsi"/>
        </w:rPr>
      </w:pPr>
      <w:r w:rsidRPr="00A778B8">
        <w:rPr>
          <w:rFonts w:cstheme="minorHAnsi"/>
        </w:rPr>
        <w:t>Personen, die nicht zur Einhaltung dieser Regeln bereit sind, ist im Rahmen des Hausrechts der Zutritt zur Sportstätte zu verwehren.</w:t>
      </w:r>
    </w:p>
    <w:p w14:paraId="3F5D91D3" w14:textId="77777777" w:rsidR="00A778B8" w:rsidRDefault="00916E66" w:rsidP="00A778B8">
      <w:pPr>
        <w:pStyle w:val="Listenabsatz"/>
        <w:numPr>
          <w:ilvl w:val="0"/>
          <w:numId w:val="6"/>
        </w:numPr>
        <w:autoSpaceDE w:val="0"/>
        <w:autoSpaceDN w:val="0"/>
        <w:adjustRightInd w:val="0"/>
        <w:spacing w:after="0" w:line="240" w:lineRule="auto"/>
        <w:rPr>
          <w:rFonts w:cstheme="minorHAnsi"/>
        </w:rPr>
      </w:pPr>
      <w:r w:rsidRPr="00A778B8">
        <w:rPr>
          <w:rFonts w:cstheme="minorHAnsi"/>
          <w:color w:val="FF0000"/>
        </w:rPr>
        <w:t xml:space="preserve">Zuschauer sind nicht erlaubt. </w:t>
      </w:r>
      <w:r w:rsidRPr="00A778B8">
        <w:rPr>
          <w:rFonts w:cstheme="minorHAnsi"/>
        </w:rPr>
        <w:t xml:space="preserve">Jeder Verein benennt einen verantwortlichen Trainer. Vereine mit mehr als </w:t>
      </w:r>
      <w:r w:rsidR="004D7321" w:rsidRPr="00A778B8">
        <w:rPr>
          <w:rFonts w:cstheme="minorHAnsi"/>
        </w:rPr>
        <w:t>8</w:t>
      </w:r>
      <w:r w:rsidRPr="00A778B8">
        <w:rPr>
          <w:rFonts w:cstheme="minorHAnsi"/>
        </w:rPr>
        <w:t xml:space="preserve"> Teilnehmer können einen weiteren Trainer/Betreuer </w:t>
      </w:r>
      <w:r w:rsidR="004D7321" w:rsidRPr="00A778B8">
        <w:rPr>
          <w:rFonts w:cstheme="minorHAnsi"/>
        </w:rPr>
        <w:t xml:space="preserve">für jeweils 8 Teilnehmer </w:t>
      </w:r>
      <w:r w:rsidRPr="00A778B8">
        <w:rPr>
          <w:rFonts w:cstheme="minorHAnsi"/>
        </w:rPr>
        <w:t xml:space="preserve">benennen. </w:t>
      </w:r>
    </w:p>
    <w:p w14:paraId="25EAABEC" w14:textId="77777777" w:rsidR="00A778B8" w:rsidRPr="00A778B8" w:rsidRDefault="004D7321" w:rsidP="00A778B8">
      <w:pPr>
        <w:pStyle w:val="Listenabsatz"/>
        <w:numPr>
          <w:ilvl w:val="0"/>
          <w:numId w:val="6"/>
        </w:numPr>
        <w:autoSpaceDE w:val="0"/>
        <w:autoSpaceDN w:val="0"/>
        <w:adjustRightInd w:val="0"/>
        <w:spacing w:after="0" w:line="240" w:lineRule="auto"/>
        <w:rPr>
          <w:rFonts w:cstheme="minorHAnsi"/>
        </w:rPr>
      </w:pPr>
      <w:r w:rsidRPr="001906AA">
        <w:t>Alle Personen, die das Stadion betreten, müssen ihre personenbezogenen Kontaktdaten zur</w:t>
      </w:r>
      <w:r w:rsidR="00F05F17" w:rsidRPr="001906AA">
        <w:t xml:space="preserve"> </w:t>
      </w:r>
      <w:r w:rsidRPr="001906AA">
        <w:t>sicheren Erreichbarkeit angeben. Diese werden ausschließlich für den Fall der</w:t>
      </w:r>
      <w:r w:rsidR="00F05F17" w:rsidRPr="001906AA">
        <w:t xml:space="preserve"> </w:t>
      </w:r>
      <w:r w:rsidRPr="001906AA">
        <w:t>Nachverfolgung von Infektionsketten aufbewahrt und nach einem Monat vernichtet.</w:t>
      </w:r>
      <w:r w:rsidR="00F05F17" w:rsidRPr="001906AA">
        <w:t xml:space="preserve"> Jeder Verein bringt das bereits ausgefüllte Formblatt (siehe Anlage) mit und gibt dies beim Betreten der Anlage ab. </w:t>
      </w:r>
    </w:p>
    <w:p w14:paraId="4419E9A2" w14:textId="77777777" w:rsidR="00A778B8" w:rsidRPr="00A778B8" w:rsidRDefault="00F05F17" w:rsidP="00A778B8">
      <w:pPr>
        <w:pStyle w:val="Listenabsatz"/>
        <w:numPr>
          <w:ilvl w:val="0"/>
          <w:numId w:val="6"/>
        </w:numPr>
        <w:autoSpaceDE w:val="0"/>
        <w:autoSpaceDN w:val="0"/>
        <w:adjustRightInd w:val="0"/>
        <w:spacing w:after="0" w:line="240" w:lineRule="auto"/>
        <w:rPr>
          <w:rFonts w:cstheme="minorHAnsi"/>
        </w:rPr>
      </w:pPr>
      <w:r w:rsidRPr="001906AA">
        <w:t>Das Tragen einer Mund-Nasen-Bedeckung ist im Eingangsbereich, bei der Gerätekontrolle und beim Gang auf die Toilette vorgeschrieben. Auch immer dann, wenn der Sicherheitsabstand von 1,5 m nicht zuverlässig eingehalten werden kann.</w:t>
      </w:r>
    </w:p>
    <w:p w14:paraId="24E61C70" w14:textId="77777777" w:rsidR="00A778B8" w:rsidRDefault="00F05F17" w:rsidP="00A778B8">
      <w:pPr>
        <w:pStyle w:val="Listenabsatz"/>
        <w:numPr>
          <w:ilvl w:val="0"/>
          <w:numId w:val="6"/>
        </w:numPr>
        <w:autoSpaceDE w:val="0"/>
        <w:autoSpaceDN w:val="0"/>
        <w:adjustRightInd w:val="0"/>
        <w:spacing w:after="0" w:line="240" w:lineRule="auto"/>
        <w:rPr>
          <w:rFonts w:cstheme="minorHAnsi"/>
        </w:rPr>
      </w:pPr>
      <w:r w:rsidRPr="00A778B8">
        <w:rPr>
          <w:rFonts w:cstheme="minorHAnsi"/>
        </w:rPr>
        <w:t xml:space="preserve">Zutritt zum Innenraum haben nur Organisationsmitarbeiter, Kampfrichter und Helfer, sowie die aktuell teilnehmenden Athleten. Trainer/Betreuer können in evtl. angelegten Coachingzonen (Stabhochsprung / Speer!) unter Einhaltung der Abstandsregel sich während des aktuellen Wettkampfs ihres Athleten aufhalten. Beachten Sie bitte die freigehaltenen Zonen beim Weitsprung! </w:t>
      </w:r>
    </w:p>
    <w:p w14:paraId="0C29AA29" w14:textId="354EA393" w:rsidR="004255A4" w:rsidRPr="00A778B8" w:rsidRDefault="00F05F17" w:rsidP="00A778B8">
      <w:pPr>
        <w:pStyle w:val="Listenabsatz"/>
        <w:numPr>
          <w:ilvl w:val="0"/>
          <w:numId w:val="6"/>
        </w:numPr>
        <w:autoSpaceDE w:val="0"/>
        <w:autoSpaceDN w:val="0"/>
        <w:adjustRightInd w:val="0"/>
        <w:spacing w:after="0" w:line="240" w:lineRule="auto"/>
        <w:rPr>
          <w:rFonts w:cstheme="minorHAnsi"/>
        </w:rPr>
      </w:pPr>
      <w:r w:rsidRPr="00A778B8">
        <w:rPr>
          <w:rFonts w:cstheme="minorHAnsi"/>
        </w:rPr>
        <w:t xml:space="preserve">Meldegelder sind </w:t>
      </w:r>
      <w:r w:rsidR="001C3F11" w:rsidRPr="00A778B8">
        <w:rPr>
          <w:rFonts w:cstheme="minorHAnsi"/>
          <w:u w:val="single"/>
        </w:rPr>
        <w:t>vor der Veranstaltung</w:t>
      </w:r>
      <w:r w:rsidR="001C3F11" w:rsidRPr="00A778B8">
        <w:rPr>
          <w:rFonts w:cstheme="minorHAnsi"/>
        </w:rPr>
        <w:t xml:space="preserve"> per Überweisung </w:t>
      </w:r>
      <w:r w:rsidRPr="00A778B8">
        <w:rPr>
          <w:rFonts w:cstheme="minorHAnsi"/>
        </w:rPr>
        <w:t xml:space="preserve">zu entrichten: </w:t>
      </w:r>
      <w:r w:rsidRPr="00A778B8">
        <w:rPr>
          <w:rFonts w:cstheme="minorHAnsi"/>
        </w:rPr>
        <w:tab/>
      </w:r>
      <w:r w:rsidR="001906AA" w:rsidRPr="00A778B8">
        <w:rPr>
          <w:rFonts w:cstheme="minorHAnsi"/>
        </w:rPr>
        <w:tab/>
      </w:r>
      <w:r w:rsidR="004255A4" w:rsidRPr="00A778B8">
        <w:rPr>
          <w:rFonts w:cstheme="minorHAnsi"/>
        </w:rPr>
        <w:tab/>
        <w:t xml:space="preserve">Bank: </w:t>
      </w:r>
      <w:r w:rsidR="00E047BF" w:rsidRPr="00A778B8">
        <w:rPr>
          <w:rFonts w:cstheme="minorHAnsi"/>
        </w:rPr>
        <w:tab/>
      </w:r>
      <w:r w:rsidR="00E047BF" w:rsidRPr="00A778B8">
        <w:rPr>
          <w:rFonts w:cstheme="minorHAnsi"/>
        </w:rPr>
        <w:tab/>
        <w:t>Vereinigte VR Bank Kur- und Rheinpfalz</w:t>
      </w:r>
    </w:p>
    <w:p w14:paraId="4C88F68F" w14:textId="7A41C0BE" w:rsidR="004255A4" w:rsidRPr="001906AA" w:rsidRDefault="004255A4" w:rsidP="004255A4">
      <w:pPr>
        <w:pStyle w:val="Listenabsatz"/>
        <w:autoSpaceDE w:val="0"/>
        <w:autoSpaceDN w:val="0"/>
        <w:adjustRightInd w:val="0"/>
        <w:spacing w:after="0" w:line="240" w:lineRule="auto"/>
        <w:rPr>
          <w:rFonts w:cstheme="minorHAnsi"/>
        </w:rPr>
      </w:pPr>
      <w:r w:rsidRPr="001906AA">
        <w:rPr>
          <w:rFonts w:cstheme="minorHAnsi"/>
        </w:rPr>
        <w:tab/>
        <w:t xml:space="preserve">Inhaber: </w:t>
      </w:r>
      <w:r w:rsidRPr="001906AA">
        <w:rPr>
          <w:rFonts w:cstheme="minorHAnsi"/>
        </w:rPr>
        <w:tab/>
        <w:t>L</w:t>
      </w:r>
      <w:r w:rsidR="00E047BF">
        <w:rPr>
          <w:rFonts w:cstheme="minorHAnsi"/>
        </w:rPr>
        <w:t>eichtathletikclub</w:t>
      </w:r>
      <w:r w:rsidRPr="001906AA">
        <w:rPr>
          <w:rFonts w:cstheme="minorHAnsi"/>
        </w:rPr>
        <w:t xml:space="preserve"> Haßloch </w:t>
      </w:r>
    </w:p>
    <w:p w14:paraId="31785DF4" w14:textId="27D0D9E0" w:rsidR="00F05F17" w:rsidRPr="00E047BF" w:rsidRDefault="004255A4" w:rsidP="004255A4">
      <w:pPr>
        <w:pStyle w:val="Listenabsatz"/>
        <w:autoSpaceDE w:val="0"/>
        <w:autoSpaceDN w:val="0"/>
        <w:adjustRightInd w:val="0"/>
        <w:spacing w:after="0" w:line="240" w:lineRule="auto"/>
        <w:rPr>
          <w:rFonts w:cstheme="minorHAnsi"/>
        </w:rPr>
      </w:pPr>
      <w:r w:rsidRPr="00E047BF">
        <w:rPr>
          <w:rFonts w:cstheme="minorHAnsi"/>
        </w:rPr>
        <w:tab/>
        <w:t xml:space="preserve">IBAN: </w:t>
      </w:r>
      <w:r w:rsidRPr="00E047BF">
        <w:rPr>
          <w:rFonts w:cstheme="minorHAnsi"/>
        </w:rPr>
        <w:tab/>
      </w:r>
      <w:r w:rsidRPr="00E047BF">
        <w:rPr>
          <w:rFonts w:cstheme="minorHAnsi"/>
        </w:rPr>
        <w:tab/>
      </w:r>
      <w:r w:rsidR="00E047BF" w:rsidRPr="00E047BF">
        <w:rPr>
          <w:rFonts w:ascii="Calibri" w:eastAsia="Times New Roman" w:hAnsi="Calibri" w:cs="Calibri"/>
          <w:color w:val="000000"/>
          <w:lang w:eastAsia="de-DE"/>
        </w:rPr>
        <w:t>DE86 5479 0000 0000 2726 71</w:t>
      </w:r>
      <w:r w:rsidR="00F05F17" w:rsidRPr="00E047BF">
        <w:rPr>
          <w:rFonts w:cstheme="minorHAnsi"/>
        </w:rPr>
        <w:tab/>
      </w:r>
    </w:p>
    <w:p w14:paraId="4BFAFD44" w14:textId="7B258605" w:rsidR="00F05F17" w:rsidRPr="00E047BF" w:rsidRDefault="00E047BF" w:rsidP="00F05F17">
      <w:pPr>
        <w:autoSpaceDE w:val="0"/>
        <w:autoSpaceDN w:val="0"/>
        <w:adjustRightInd w:val="0"/>
        <w:spacing w:after="0" w:line="240" w:lineRule="auto"/>
      </w:pPr>
      <w:r>
        <w:rPr>
          <w:rFonts w:ascii="Calibri" w:eastAsia="Times New Roman" w:hAnsi="Calibri" w:cs="Calibri"/>
          <w:color w:val="000000"/>
          <w:sz w:val="24"/>
          <w:szCs w:val="24"/>
          <w:lang w:eastAsia="de-DE"/>
        </w:rPr>
        <w:tab/>
      </w:r>
      <w:r w:rsidRPr="00E047BF">
        <w:rPr>
          <w:rFonts w:ascii="Calibri" w:eastAsia="Times New Roman" w:hAnsi="Calibri" w:cs="Calibri"/>
          <w:color w:val="000000"/>
          <w:lang w:eastAsia="de-DE"/>
        </w:rPr>
        <w:tab/>
        <w:t xml:space="preserve">BIC: </w:t>
      </w:r>
      <w:r w:rsidRPr="00E047BF">
        <w:rPr>
          <w:rFonts w:ascii="Calibri" w:eastAsia="Times New Roman" w:hAnsi="Calibri" w:cs="Calibri"/>
          <w:color w:val="000000"/>
          <w:lang w:eastAsia="de-DE"/>
        </w:rPr>
        <w:tab/>
      </w:r>
      <w:r w:rsidRPr="00E047BF">
        <w:rPr>
          <w:rFonts w:ascii="Calibri" w:eastAsia="Times New Roman" w:hAnsi="Calibri" w:cs="Calibri"/>
          <w:color w:val="000000"/>
          <w:lang w:eastAsia="de-DE"/>
        </w:rPr>
        <w:tab/>
        <w:t>GENODE61SPE</w:t>
      </w:r>
    </w:p>
    <w:p w14:paraId="73ADFD3D" w14:textId="62AD715F" w:rsidR="00E047BF" w:rsidRDefault="00E047BF" w:rsidP="00F05F17">
      <w:pPr>
        <w:autoSpaceDE w:val="0"/>
        <w:autoSpaceDN w:val="0"/>
        <w:adjustRightInd w:val="0"/>
        <w:spacing w:after="0" w:line="240" w:lineRule="auto"/>
      </w:pPr>
    </w:p>
    <w:p w14:paraId="32E33D34" w14:textId="02D86333" w:rsidR="00630670" w:rsidRPr="00630670" w:rsidRDefault="00630670" w:rsidP="006306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rPr>
      </w:pPr>
      <w:r w:rsidRPr="00630670">
        <w:rPr>
          <w:b/>
        </w:rPr>
        <w:t xml:space="preserve">Wir bitten um Beachtung auch der weiteren Bestimmungen des </w:t>
      </w:r>
      <w:r w:rsidRPr="00630670">
        <w:rPr>
          <w:b/>
          <w:bCs/>
        </w:rPr>
        <w:t xml:space="preserve">Konzeptes zur Wiederaufnahme des Wettkampfbetriebs in der Leichtathletik des Leichtathletikverbandes Pfalz und der jeweils gültigen Corona-Verordnung des Landes Rheinland-Pfalz. </w:t>
      </w:r>
      <w:r>
        <w:rPr>
          <w:b/>
          <w:bCs/>
        </w:rPr>
        <w:t xml:space="preserve"> </w:t>
      </w:r>
    </w:p>
    <w:p w14:paraId="3A4F74D1" w14:textId="77777777" w:rsidR="00630670" w:rsidRPr="001906AA" w:rsidRDefault="00630670" w:rsidP="00F05F17">
      <w:pPr>
        <w:autoSpaceDE w:val="0"/>
        <w:autoSpaceDN w:val="0"/>
        <w:adjustRightInd w:val="0"/>
        <w:spacing w:after="0" w:line="240" w:lineRule="auto"/>
      </w:pPr>
    </w:p>
    <w:p w14:paraId="6BED9F10" w14:textId="0BEA7FE1" w:rsidR="004255A4" w:rsidRDefault="004255A4" w:rsidP="00F05F17">
      <w:pPr>
        <w:autoSpaceDE w:val="0"/>
        <w:autoSpaceDN w:val="0"/>
        <w:adjustRightInd w:val="0"/>
        <w:spacing w:after="0" w:line="240" w:lineRule="auto"/>
        <w:rPr>
          <w:b/>
          <w:sz w:val="24"/>
          <w:szCs w:val="24"/>
        </w:rPr>
      </w:pPr>
      <w:r w:rsidRPr="00630670">
        <w:rPr>
          <w:b/>
          <w:sz w:val="24"/>
          <w:szCs w:val="24"/>
        </w:rPr>
        <w:t xml:space="preserve">Wettkampfdurchführung: </w:t>
      </w:r>
    </w:p>
    <w:p w14:paraId="6DDA61E2" w14:textId="5B679B73" w:rsidR="004255A4" w:rsidRPr="00630670" w:rsidRDefault="004255A4" w:rsidP="004255A4">
      <w:pPr>
        <w:pStyle w:val="Listenabsatz"/>
        <w:numPr>
          <w:ilvl w:val="0"/>
          <w:numId w:val="10"/>
        </w:numPr>
        <w:autoSpaceDE w:val="0"/>
        <w:autoSpaceDN w:val="0"/>
        <w:adjustRightInd w:val="0"/>
        <w:spacing w:after="0" w:line="240" w:lineRule="auto"/>
        <w:rPr>
          <w:sz w:val="24"/>
          <w:szCs w:val="24"/>
        </w:rPr>
      </w:pPr>
      <w:r w:rsidRPr="00630670">
        <w:rPr>
          <w:sz w:val="24"/>
          <w:szCs w:val="24"/>
        </w:rPr>
        <w:t xml:space="preserve">Aufwärmbereich: Gegengerade und Kunststoffrasenfeld im Bereich der Gegengerade </w:t>
      </w:r>
    </w:p>
    <w:p w14:paraId="5774C0C2" w14:textId="77777777" w:rsidR="004255A4" w:rsidRPr="00630670" w:rsidRDefault="004255A4" w:rsidP="004255A4">
      <w:pPr>
        <w:pStyle w:val="Listenabsatz"/>
        <w:numPr>
          <w:ilvl w:val="0"/>
          <w:numId w:val="10"/>
        </w:numPr>
        <w:autoSpaceDE w:val="0"/>
        <w:autoSpaceDN w:val="0"/>
        <w:adjustRightInd w:val="0"/>
        <w:spacing w:after="0" w:line="240" w:lineRule="auto"/>
        <w:rPr>
          <w:sz w:val="24"/>
          <w:szCs w:val="24"/>
        </w:rPr>
      </w:pPr>
      <w:r w:rsidRPr="00630670">
        <w:rPr>
          <w:sz w:val="24"/>
          <w:szCs w:val="24"/>
        </w:rPr>
        <w:t xml:space="preserve">Beachtet bitte die Einbahnstraßenregelungen: Bahn 4+ 6 = in Laufrichtung / Bahn 2 und Rasenfeld = zurückgehen entgegen der Laufrichtung </w:t>
      </w:r>
    </w:p>
    <w:p w14:paraId="405454FA" w14:textId="77777777" w:rsidR="004255A4" w:rsidRPr="00630670" w:rsidRDefault="004255A4" w:rsidP="004255A4">
      <w:pPr>
        <w:pStyle w:val="Listenabsatz"/>
        <w:numPr>
          <w:ilvl w:val="0"/>
          <w:numId w:val="10"/>
        </w:numPr>
        <w:autoSpaceDE w:val="0"/>
        <w:autoSpaceDN w:val="0"/>
        <w:adjustRightInd w:val="0"/>
        <w:spacing w:after="0" w:line="240" w:lineRule="auto"/>
        <w:rPr>
          <w:sz w:val="24"/>
          <w:szCs w:val="24"/>
        </w:rPr>
      </w:pPr>
      <w:r w:rsidRPr="00630670">
        <w:rPr>
          <w:sz w:val="24"/>
          <w:szCs w:val="24"/>
        </w:rPr>
        <w:t>Probestarts und Einstellung des Startblocks erfolgen nur in der zugewiesenen Bahn unmittelbar vor dem jeweiligen Start. Startblöcke können vorher desinfiziert werden.</w:t>
      </w:r>
    </w:p>
    <w:p w14:paraId="6A98A0F8" w14:textId="77777777" w:rsidR="004255A4" w:rsidRPr="00630670" w:rsidRDefault="004255A4" w:rsidP="004255A4">
      <w:pPr>
        <w:pStyle w:val="Listenabsatz"/>
        <w:numPr>
          <w:ilvl w:val="0"/>
          <w:numId w:val="10"/>
        </w:numPr>
        <w:autoSpaceDE w:val="0"/>
        <w:autoSpaceDN w:val="0"/>
        <w:adjustRightInd w:val="0"/>
        <w:spacing w:after="0" w:line="240" w:lineRule="auto"/>
        <w:rPr>
          <w:sz w:val="24"/>
          <w:szCs w:val="24"/>
        </w:rPr>
      </w:pPr>
      <w:r w:rsidRPr="00630670">
        <w:rPr>
          <w:sz w:val="24"/>
          <w:szCs w:val="24"/>
        </w:rPr>
        <w:t>Auch nach dem Zieldurchlauf haben alle Athleten die Abstandsregeln und das Kontaktverbot zu beachten.</w:t>
      </w:r>
    </w:p>
    <w:p w14:paraId="0B03A95C" w14:textId="77777777" w:rsidR="001906AA" w:rsidRPr="00630670" w:rsidRDefault="004255A4" w:rsidP="001906AA">
      <w:pPr>
        <w:pStyle w:val="Listenabsatz"/>
        <w:numPr>
          <w:ilvl w:val="0"/>
          <w:numId w:val="10"/>
        </w:numPr>
        <w:autoSpaceDE w:val="0"/>
        <w:autoSpaceDN w:val="0"/>
        <w:adjustRightInd w:val="0"/>
        <w:spacing w:after="0" w:line="240" w:lineRule="auto"/>
        <w:rPr>
          <w:sz w:val="24"/>
          <w:szCs w:val="24"/>
        </w:rPr>
      </w:pPr>
      <w:r w:rsidRPr="00630670">
        <w:rPr>
          <w:sz w:val="24"/>
          <w:szCs w:val="24"/>
        </w:rPr>
        <w:t>Hürden dürfen nur von Kampfrichtern/Helfern aufgestellt/bewegt werden.</w:t>
      </w:r>
    </w:p>
    <w:p w14:paraId="28E18AC6" w14:textId="526AB4F8" w:rsidR="004255A4" w:rsidRPr="00630670" w:rsidRDefault="001906AA" w:rsidP="00F05F17">
      <w:pPr>
        <w:pStyle w:val="Listenabsatz"/>
        <w:numPr>
          <w:ilvl w:val="0"/>
          <w:numId w:val="10"/>
        </w:numPr>
        <w:autoSpaceDE w:val="0"/>
        <w:autoSpaceDN w:val="0"/>
        <w:adjustRightInd w:val="0"/>
        <w:spacing w:after="0" w:line="240" w:lineRule="auto"/>
        <w:rPr>
          <w:sz w:val="24"/>
          <w:szCs w:val="24"/>
        </w:rPr>
      </w:pPr>
      <w:r w:rsidRPr="00630670">
        <w:rPr>
          <w:sz w:val="24"/>
          <w:szCs w:val="24"/>
        </w:rPr>
        <w:t>Anl</w:t>
      </w:r>
      <w:r w:rsidR="00630670">
        <w:rPr>
          <w:sz w:val="24"/>
          <w:szCs w:val="24"/>
        </w:rPr>
        <w:t>ä</w:t>
      </w:r>
      <w:r w:rsidRPr="00630670">
        <w:rPr>
          <w:sz w:val="24"/>
          <w:szCs w:val="24"/>
        </w:rPr>
        <w:t>uf</w:t>
      </w:r>
      <w:r w:rsidR="00630670">
        <w:rPr>
          <w:sz w:val="24"/>
          <w:szCs w:val="24"/>
        </w:rPr>
        <w:t>e</w:t>
      </w:r>
      <w:r w:rsidRPr="00630670">
        <w:rPr>
          <w:sz w:val="24"/>
          <w:szCs w:val="24"/>
        </w:rPr>
        <w:t xml:space="preserve"> </w:t>
      </w:r>
      <w:r w:rsidR="00630670">
        <w:rPr>
          <w:sz w:val="24"/>
          <w:szCs w:val="24"/>
        </w:rPr>
        <w:t xml:space="preserve">werden </w:t>
      </w:r>
      <w:r w:rsidRPr="00630670">
        <w:rPr>
          <w:sz w:val="24"/>
          <w:szCs w:val="24"/>
        </w:rPr>
        <w:t xml:space="preserve">nur einzeln (nach der Reihenfolge der Startliste) ausgemessen. Es wird vom Veranstalter ein Maßband ausgelegt, das von den Athleten genutzt werden kann. Dabei ist das Maßband nicht zu berühren. </w:t>
      </w:r>
    </w:p>
    <w:p w14:paraId="4AE51243" w14:textId="6C6DD4C2" w:rsidR="001906AA" w:rsidRDefault="00E047BF" w:rsidP="00F05F17">
      <w:pPr>
        <w:autoSpaceDE w:val="0"/>
        <w:autoSpaceDN w:val="0"/>
        <w:adjustRightInd w:val="0"/>
        <w:spacing w:after="0" w:line="240" w:lineRule="auto"/>
        <w:rPr>
          <w:sz w:val="24"/>
          <w:szCs w:val="24"/>
        </w:rPr>
      </w:pPr>
      <w:r w:rsidRPr="00630670">
        <w:rPr>
          <w:b/>
          <w:sz w:val="24"/>
          <w:szCs w:val="24"/>
        </w:rPr>
        <w:t>Zeitplan:</w:t>
      </w:r>
      <w:r w:rsidRPr="00630670">
        <w:rPr>
          <w:sz w:val="24"/>
          <w:szCs w:val="24"/>
        </w:rPr>
        <w:t xml:space="preserve"> </w:t>
      </w:r>
      <w:r w:rsidRPr="00630670">
        <w:rPr>
          <w:sz w:val="24"/>
          <w:szCs w:val="24"/>
        </w:rPr>
        <w:tab/>
        <w:t xml:space="preserve">siehe nächste Seite </w:t>
      </w:r>
    </w:p>
    <w:p w14:paraId="0A4510E0" w14:textId="77777777" w:rsidR="00E047BF" w:rsidRDefault="00E047BF" w:rsidP="00FE3CFD">
      <w:pPr>
        <w:ind w:left="360"/>
        <w:rPr>
          <w:rFonts w:cstheme="minorHAnsi"/>
          <w:b/>
          <w:sz w:val="24"/>
          <w:szCs w:val="24"/>
        </w:rPr>
        <w:sectPr w:rsidR="00E047BF">
          <w:pgSz w:w="11906" w:h="16838"/>
          <w:pgMar w:top="1417" w:right="1417" w:bottom="1134" w:left="1417" w:header="708" w:footer="708" w:gutter="0"/>
          <w:cols w:space="708"/>
          <w:docGrid w:linePitch="360"/>
        </w:sectPr>
      </w:pPr>
    </w:p>
    <w:p w14:paraId="5E48EC80" w14:textId="6D5D7AB6" w:rsidR="00FE3CFD" w:rsidRPr="00AA296E" w:rsidRDefault="00E047BF" w:rsidP="00FE3CFD">
      <w:pPr>
        <w:ind w:left="360"/>
        <w:rPr>
          <w:rFonts w:cstheme="minorHAnsi"/>
          <w:b/>
          <w:sz w:val="24"/>
          <w:szCs w:val="24"/>
        </w:rPr>
      </w:pPr>
      <w:r w:rsidRPr="00E047BF">
        <w:rPr>
          <w:noProof/>
        </w:rPr>
        <w:lastRenderedPageBreak/>
        <w:drawing>
          <wp:inline distT="0" distB="0" distL="0" distR="0" wp14:anchorId="138B85FB" wp14:editId="3EE021B4">
            <wp:extent cx="8653347" cy="6170272"/>
            <wp:effectExtent l="0" t="0" r="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0942" cy="6175688"/>
                    </a:xfrm>
                    <a:prstGeom prst="rect">
                      <a:avLst/>
                    </a:prstGeom>
                    <a:noFill/>
                    <a:ln>
                      <a:noFill/>
                    </a:ln>
                  </pic:spPr>
                </pic:pic>
              </a:graphicData>
            </a:graphic>
          </wp:inline>
        </w:drawing>
      </w:r>
      <w:r w:rsidR="00CF23C5" w:rsidRPr="00AA296E">
        <w:rPr>
          <w:rFonts w:cstheme="minorHAnsi"/>
          <w:b/>
          <w:sz w:val="24"/>
          <w:szCs w:val="24"/>
        </w:rPr>
        <w:tab/>
      </w:r>
    </w:p>
    <w:sectPr w:rsidR="00FE3CFD" w:rsidRPr="00AA296E" w:rsidSect="00E047BF">
      <w:pgSz w:w="16838" w:h="11906" w:orient="landscape"/>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74236" w14:textId="77777777" w:rsidR="00E555B2" w:rsidRDefault="00E555B2" w:rsidP="00630670">
      <w:pPr>
        <w:spacing w:after="0" w:line="240" w:lineRule="auto"/>
      </w:pPr>
      <w:r>
        <w:separator/>
      </w:r>
    </w:p>
  </w:endnote>
  <w:endnote w:type="continuationSeparator" w:id="0">
    <w:p w14:paraId="4BA8A48F" w14:textId="77777777" w:rsidR="00E555B2" w:rsidRDefault="00E555B2" w:rsidP="00630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CAD0A" w14:textId="77777777" w:rsidR="00E555B2" w:rsidRDefault="00E555B2" w:rsidP="00630670">
      <w:pPr>
        <w:spacing w:after="0" w:line="240" w:lineRule="auto"/>
      </w:pPr>
      <w:r>
        <w:separator/>
      </w:r>
    </w:p>
  </w:footnote>
  <w:footnote w:type="continuationSeparator" w:id="0">
    <w:p w14:paraId="4186F336" w14:textId="77777777" w:rsidR="00E555B2" w:rsidRDefault="00E555B2" w:rsidP="006306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678E0"/>
    <w:multiLevelType w:val="hybridMultilevel"/>
    <w:tmpl w:val="034E2BB6"/>
    <w:lvl w:ilvl="0" w:tplc="C3F05DB2">
      <w:start w:val="1"/>
      <w:numFmt w:val="decimal"/>
      <w:lvlText w:val="%1."/>
      <w:lvlJc w:val="left"/>
      <w:pPr>
        <w:ind w:left="1287" w:hanging="72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 w15:restartNumberingAfterBreak="0">
    <w:nsid w:val="09373EE0"/>
    <w:multiLevelType w:val="hybridMultilevel"/>
    <w:tmpl w:val="E8E8890C"/>
    <w:lvl w:ilvl="0" w:tplc="1D140A98">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162030"/>
    <w:multiLevelType w:val="hybridMultilevel"/>
    <w:tmpl w:val="2C120B4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A76CBB"/>
    <w:multiLevelType w:val="hybridMultilevel"/>
    <w:tmpl w:val="F1863038"/>
    <w:lvl w:ilvl="0" w:tplc="66903E6A">
      <w:start w:val="1"/>
      <w:numFmt w:val="decimal"/>
      <w:lvlText w:val="%1."/>
      <w:lvlJc w:val="left"/>
      <w:pPr>
        <w:ind w:left="1992" w:hanging="360"/>
      </w:pPr>
      <w:rPr>
        <w:rFonts w:hint="default"/>
      </w:rPr>
    </w:lvl>
    <w:lvl w:ilvl="1" w:tplc="04070019" w:tentative="1">
      <w:start w:val="1"/>
      <w:numFmt w:val="lowerLetter"/>
      <w:lvlText w:val="%2."/>
      <w:lvlJc w:val="left"/>
      <w:pPr>
        <w:ind w:left="2712" w:hanging="360"/>
      </w:pPr>
    </w:lvl>
    <w:lvl w:ilvl="2" w:tplc="0407001B" w:tentative="1">
      <w:start w:val="1"/>
      <w:numFmt w:val="lowerRoman"/>
      <w:lvlText w:val="%3."/>
      <w:lvlJc w:val="right"/>
      <w:pPr>
        <w:ind w:left="3432" w:hanging="180"/>
      </w:pPr>
    </w:lvl>
    <w:lvl w:ilvl="3" w:tplc="0407000F" w:tentative="1">
      <w:start w:val="1"/>
      <w:numFmt w:val="decimal"/>
      <w:lvlText w:val="%4."/>
      <w:lvlJc w:val="left"/>
      <w:pPr>
        <w:ind w:left="4152" w:hanging="360"/>
      </w:pPr>
    </w:lvl>
    <w:lvl w:ilvl="4" w:tplc="04070019" w:tentative="1">
      <w:start w:val="1"/>
      <w:numFmt w:val="lowerLetter"/>
      <w:lvlText w:val="%5."/>
      <w:lvlJc w:val="left"/>
      <w:pPr>
        <w:ind w:left="4872" w:hanging="360"/>
      </w:pPr>
    </w:lvl>
    <w:lvl w:ilvl="5" w:tplc="0407001B" w:tentative="1">
      <w:start w:val="1"/>
      <w:numFmt w:val="lowerRoman"/>
      <w:lvlText w:val="%6."/>
      <w:lvlJc w:val="right"/>
      <w:pPr>
        <w:ind w:left="5592" w:hanging="180"/>
      </w:pPr>
    </w:lvl>
    <w:lvl w:ilvl="6" w:tplc="0407000F" w:tentative="1">
      <w:start w:val="1"/>
      <w:numFmt w:val="decimal"/>
      <w:lvlText w:val="%7."/>
      <w:lvlJc w:val="left"/>
      <w:pPr>
        <w:ind w:left="6312" w:hanging="360"/>
      </w:pPr>
    </w:lvl>
    <w:lvl w:ilvl="7" w:tplc="04070019" w:tentative="1">
      <w:start w:val="1"/>
      <w:numFmt w:val="lowerLetter"/>
      <w:lvlText w:val="%8."/>
      <w:lvlJc w:val="left"/>
      <w:pPr>
        <w:ind w:left="7032" w:hanging="360"/>
      </w:pPr>
    </w:lvl>
    <w:lvl w:ilvl="8" w:tplc="0407001B" w:tentative="1">
      <w:start w:val="1"/>
      <w:numFmt w:val="lowerRoman"/>
      <w:lvlText w:val="%9."/>
      <w:lvlJc w:val="right"/>
      <w:pPr>
        <w:ind w:left="7752" w:hanging="180"/>
      </w:pPr>
    </w:lvl>
  </w:abstractNum>
  <w:abstractNum w:abstractNumId="4" w15:restartNumberingAfterBreak="0">
    <w:nsid w:val="1AFE3437"/>
    <w:multiLevelType w:val="hybridMultilevel"/>
    <w:tmpl w:val="01602DD8"/>
    <w:lvl w:ilvl="0" w:tplc="6C740A64">
      <w:start w:val="1"/>
      <w:numFmt w:val="decimal"/>
      <w:lvlText w:val="%1."/>
      <w:lvlJc w:val="left"/>
      <w:pPr>
        <w:ind w:left="1092" w:hanging="732"/>
      </w:pPr>
      <w:rPr>
        <w:rFonts w:hint="default"/>
        <w:sz w:val="9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74D6028"/>
    <w:multiLevelType w:val="hybridMultilevel"/>
    <w:tmpl w:val="74CAF130"/>
    <w:lvl w:ilvl="0" w:tplc="828A8560">
      <w:start w:val="1"/>
      <w:numFmt w:val="decimal"/>
      <w:lvlText w:val="%1."/>
      <w:lvlJc w:val="left"/>
      <w:pPr>
        <w:ind w:left="1632" w:hanging="540"/>
      </w:pPr>
      <w:rPr>
        <w:rFonts w:hint="default"/>
        <w:sz w:val="72"/>
      </w:rPr>
    </w:lvl>
    <w:lvl w:ilvl="1" w:tplc="04070019" w:tentative="1">
      <w:start w:val="1"/>
      <w:numFmt w:val="lowerLetter"/>
      <w:lvlText w:val="%2."/>
      <w:lvlJc w:val="left"/>
      <w:pPr>
        <w:ind w:left="2172" w:hanging="360"/>
      </w:pPr>
    </w:lvl>
    <w:lvl w:ilvl="2" w:tplc="0407001B" w:tentative="1">
      <w:start w:val="1"/>
      <w:numFmt w:val="lowerRoman"/>
      <w:lvlText w:val="%3."/>
      <w:lvlJc w:val="right"/>
      <w:pPr>
        <w:ind w:left="2892" w:hanging="180"/>
      </w:pPr>
    </w:lvl>
    <w:lvl w:ilvl="3" w:tplc="0407000F" w:tentative="1">
      <w:start w:val="1"/>
      <w:numFmt w:val="decimal"/>
      <w:lvlText w:val="%4."/>
      <w:lvlJc w:val="left"/>
      <w:pPr>
        <w:ind w:left="3612" w:hanging="360"/>
      </w:pPr>
    </w:lvl>
    <w:lvl w:ilvl="4" w:tplc="04070019" w:tentative="1">
      <w:start w:val="1"/>
      <w:numFmt w:val="lowerLetter"/>
      <w:lvlText w:val="%5."/>
      <w:lvlJc w:val="left"/>
      <w:pPr>
        <w:ind w:left="4332" w:hanging="360"/>
      </w:pPr>
    </w:lvl>
    <w:lvl w:ilvl="5" w:tplc="0407001B" w:tentative="1">
      <w:start w:val="1"/>
      <w:numFmt w:val="lowerRoman"/>
      <w:lvlText w:val="%6."/>
      <w:lvlJc w:val="right"/>
      <w:pPr>
        <w:ind w:left="5052" w:hanging="180"/>
      </w:pPr>
    </w:lvl>
    <w:lvl w:ilvl="6" w:tplc="0407000F" w:tentative="1">
      <w:start w:val="1"/>
      <w:numFmt w:val="decimal"/>
      <w:lvlText w:val="%7."/>
      <w:lvlJc w:val="left"/>
      <w:pPr>
        <w:ind w:left="5772" w:hanging="360"/>
      </w:pPr>
    </w:lvl>
    <w:lvl w:ilvl="7" w:tplc="04070019" w:tentative="1">
      <w:start w:val="1"/>
      <w:numFmt w:val="lowerLetter"/>
      <w:lvlText w:val="%8."/>
      <w:lvlJc w:val="left"/>
      <w:pPr>
        <w:ind w:left="6492" w:hanging="360"/>
      </w:pPr>
    </w:lvl>
    <w:lvl w:ilvl="8" w:tplc="0407001B" w:tentative="1">
      <w:start w:val="1"/>
      <w:numFmt w:val="lowerRoman"/>
      <w:lvlText w:val="%9."/>
      <w:lvlJc w:val="right"/>
      <w:pPr>
        <w:ind w:left="7212" w:hanging="180"/>
      </w:pPr>
    </w:lvl>
  </w:abstractNum>
  <w:abstractNum w:abstractNumId="6" w15:restartNumberingAfterBreak="0">
    <w:nsid w:val="39CC7E2A"/>
    <w:multiLevelType w:val="hybridMultilevel"/>
    <w:tmpl w:val="9F424D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E1604C5"/>
    <w:multiLevelType w:val="hybridMultilevel"/>
    <w:tmpl w:val="2C120B4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4E64BDF"/>
    <w:multiLevelType w:val="hybridMultilevel"/>
    <w:tmpl w:val="2C120B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B770C62"/>
    <w:multiLevelType w:val="hybridMultilevel"/>
    <w:tmpl w:val="2C120B4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E706777"/>
    <w:multiLevelType w:val="hybridMultilevel"/>
    <w:tmpl w:val="2C120B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3"/>
  </w:num>
  <w:num w:numId="5">
    <w:abstractNumId w:val="0"/>
  </w:num>
  <w:num w:numId="6">
    <w:abstractNumId w:val="9"/>
  </w:num>
  <w:num w:numId="7">
    <w:abstractNumId w:val="8"/>
  </w:num>
  <w:num w:numId="8">
    <w:abstractNumId w:val="10"/>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1A"/>
    <w:rsid w:val="000D6914"/>
    <w:rsid w:val="001906AA"/>
    <w:rsid w:val="001C3F11"/>
    <w:rsid w:val="002C42DD"/>
    <w:rsid w:val="00342C1B"/>
    <w:rsid w:val="003B4013"/>
    <w:rsid w:val="004255A4"/>
    <w:rsid w:val="00437DEB"/>
    <w:rsid w:val="004640CF"/>
    <w:rsid w:val="004D7321"/>
    <w:rsid w:val="005E2563"/>
    <w:rsid w:val="006258E2"/>
    <w:rsid w:val="00630670"/>
    <w:rsid w:val="00850BC7"/>
    <w:rsid w:val="009165A9"/>
    <w:rsid w:val="00916E66"/>
    <w:rsid w:val="00973557"/>
    <w:rsid w:val="00A778B8"/>
    <w:rsid w:val="00AA296E"/>
    <w:rsid w:val="00B85556"/>
    <w:rsid w:val="00BD0B1A"/>
    <w:rsid w:val="00CE14A9"/>
    <w:rsid w:val="00CF23C5"/>
    <w:rsid w:val="00DC381A"/>
    <w:rsid w:val="00E047BF"/>
    <w:rsid w:val="00E355F9"/>
    <w:rsid w:val="00E555B2"/>
    <w:rsid w:val="00EB0404"/>
    <w:rsid w:val="00F05F17"/>
    <w:rsid w:val="00F668E3"/>
    <w:rsid w:val="00FE3CFD"/>
    <w:rsid w:val="00FE77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46D5E"/>
  <w15:chartTrackingRefBased/>
  <w15:docId w15:val="{2D90050B-35BD-49FD-9116-E0E33C71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3CF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C381A"/>
    <w:pPr>
      <w:ind w:left="720"/>
      <w:contextualSpacing/>
    </w:pPr>
  </w:style>
  <w:style w:type="table" w:styleId="Tabellenraster">
    <w:name w:val="Table Grid"/>
    <w:basedOn w:val="NormaleTabelle"/>
    <w:uiPriority w:val="59"/>
    <w:unhideWhenUsed/>
    <w:rsid w:val="00973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AA296E"/>
    <w:pPr>
      <w:spacing w:after="0" w:line="240" w:lineRule="auto"/>
    </w:pPr>
  </w:style>
  <w:style w:type="paragraph" w:styleId="Kopfzeile">
    <w:name w:val="header"/>
    <w:basedOn w:val="Standard"/>
    <w:link w:val="KopfzeileZchn"/>
    <w:uiPriority w:val="99"/>
    <w:unhideWhenUsed/>
    <w:rsid w:val="006306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0670"/>
  </w:style>
  <w:style w:type="paragraph" w:styleId="Fuzeile">
    <w:name w:val="footer"/>
    <w:basedOn w:val="Standard"/>
    <w:link w:val="FuzeileZchn"/>
    <w:uiPriority w:val="99"/>
    <w:unhideWhenUsed/>
    <w:rsid w:val="006306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0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42948">
      <w:bodyDiv w:val="1"/>
      <w:marLeft w:val="0"/>
      <w:marRight w:val="0"/>
      <w:marTop w:val="0"/>
      <w:marBottom w:val="0"/>
      <w:divBdr>
        <w:top w:val="none" w:sz="0" w:space="0" w:color="auto"/>
        <w:left w:val="none" w:sz="0" w:space="0" w:color="auto"/>
        <w:bottom w:val="none" w:sz="0" w:space="0" w:color="auto"/>
        <w:right w:val="none" w:sz="0" w:space="0" w:color="auto"/>
      </w:divBdr>
    </w:div>
    <w:div w:id="1496989541">
      <w:bodyDiv w:val="1"/>
      <w:marLeft w:val="0"/>
      <w:marRight w:val="0"/>
      <w:marTop w:val="0"/>
      <w:marBottom w:val="0"/>
      <w:divBdr>
        <w:top w:val="none" w:sz="0" w:space="0" w:color="auto"/>
        <w:left w:val="none" w:sz="0" w:space="0" w:color="auto"/>
        <w:bottom w:val="none" w:sz="0" w:space="0" w:color="auto"/>
        <w:right w:val="none" w:sz="0" w:space="0" w:color="auto"/>
      </w:divBdr>
    </w:div>
    <w:div w:id="174760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955</Words>
  <Characters>6019</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Spilke, Lothar</dc:creator>
  <cp:keywords/>
  <dc:description/>
  <cp:lastModifiedBy>Spilke, Lothar</cp:lastModifiedBy>
  <cp:revision>2</cp:revision>
  <dcterms:created xsi:type="dcterms:W3CDTF">2020-07-27T21:00:00Z</dcterms:created>
  <dcterms:modified xsi:type="dcterms:W3CDTF">2020-07-27T21:00:00Z</dcterms:modified>
</cp:coreProperties>
</file>